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65" w:rsidRDefault="00795565" w:rsidP="00961717">
      <w:pPr>
        <w:tabs>
          <w:tab w:val="clear" w:pos="1418"/>
        </w:tabs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AVVISO PUBBLICO PER MANIFESTAZIONE DI INTERESSE</w:t>
      </w:r>
    </w:p>
    <w:p w:rsidR="00795565" w:rsidRDefault="00795565" w:rsidP="00795565">
      <w:pPr>
        <w:tabs>
          <w:tab w:val="clear" w:pos="1418"/>
        </w:tabs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4"/>
          <w:szCs w:val="24"/>
        </w:rPr>
      </w:pPr>
    </w:p>
    <w:p w:rsidR="00795565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INDIVIDUAZIONE DEI PROFESSIONISTI DA INVITARE PER IL CONFERIMENTO DI</w:t>
      </w:r>
    </w:p>
    <w:p w:rsidR="00795565" w:rsidRDefault="00795565" w:rsidP="00795565">
      <w:pPr>
        <w:tabs>
          <w:tab w:val="clear" w:pos="1418"/>
          <w:tab w:val="left" w:pos="9647"/>
        </w:tabs>
        <w:rPr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INCARICO PROFESSIONALE AI SENSI DELL’ART. 91 DEL DLGS 163/2006, PER LA REALIZZAZIONE DI DIAGNOSI ENERGETICHE SU EDIFICI PUBBLICI FINALIZZATE ALLA PROMOZIONE DI INTERVENTI DI EFFICIENTAMENTO ENERGETICO.</w:t>
      </w:r>
      <w:r>
        <w:rPr>
          <w:rFonts w:ascii="Times New Roman" w:hAnsi="Times New Roman"/>
          <w:sz w:val="20"/>
        </w:rPr>
        <w:tab/>
      </w:r>
    </w:p>
    <w:p w:rsidR="00795565" w:rsidRDefault="00795565" w:rsidP="00795565"/>
    <w:p w:rsidR="00795565" w:rsidRDefault="00795565" w:rsidP="00795565"/>
    <w:p w:rsidR="00795565" w:rsidRPr="001836CD" w:rsidRDefault="00795565" w:rsidP="00795565">
      <w:r w:rsidRPr="005C3195">
        <w:t xml:space="preserve">VISTA la determinazione del Responsabile del </w:t>
      </w:r>
      <w:r w:rsidR="00961717" w:rsidRPr="005C3195">
        <w:t>Servizio</w:t>
      </w:r>
      <w:r w:rsidR="00EF6685" w:rsidRPr="005C3195">
        <w:t xml:space="preserve"> n. </w:t>
      </w:r>
      <w:r w:rsidR="005C3195" w:rsidRPr="005C3195">
        <w:t>184</w:t>
      </w:r>
      <w:r w:rsidR="00EF6685" w:rsidRPr="005C3195">
        <w:t xml:space="preserve"> del</w:t>
      </w:r>
      <w:r w:rsidR="005C3195" w:rsidRPr="005C3195">
        <w:t xml:space="preserve"> 18/11/2015</w:t>
      </w:r>
    </w:p>
    <w:p w:rsidR="00795565" w:rsidRDefault="00795565" w:rsidP="00795565"/>
    <w:p w:rsidR="00795565" w:rsidRDefault="00795565" w:rsidP="00961717">
      <w:pPr>
        <w:tabs>
          <w:tab w:val="clear" w:pos="1418"/>
        </w:tabs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SI RENDE NOTO</w:t>
      </w:r>
    </w:p>
    <w:p w:rsidR="00961717" w:rsidRPr="00961717" w:rsidRDefault="00961717" w:rsidP="00961717">
      <w:pPr>
        <w:tabs>
          <w:tab w:val="clear" w:pos="1418"/>
        </w:tabs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795565" w:rsidRPr="00885F69" w:rsidRDefault="00B84918" w:rsidP="00795565">
      <w:pPr>
        <w:tabs>
          <w:tab w:val="clear" w:pos="1418"/>
        </w:tabs>
        <w:autoSpaceDE w:val="0"/>
        <w:autoSpaceDN w:val="0"/>
        <w:adjustRightInd w:val="0"/>
        <w:spacing w:line="360" w:lineRule="auto"/>
      </w:pPr>
      <w:r>
        <w:t xml:space="preserve">che il Comune di </w:t>
      </w:r>
      <w:r w:rsidR="001836CD">
        <w:t>PORANO</w:t>
      </w:r>
      <w:r w:rsidR="00795565" w:rsidRPr="00885F69">
        <w:t xml:space="preserve"> intende effettuare un’indagine di mercato al fine di</w:t>
      </w:r>
      <w:r w:rsidR="00795565">
        <w:t xml:space="preserve"> </w:t>
      </w:r>
      <w:r w:rsidR="00795565" w:rsidRPr="00885F69">
        <w:t>conoscere la disponibilità di libero professionista, singolo o associato/società di</w:t>
      </w:r>
      <w:r w:rsidR="00795565">
        <w:t xml:space="preserve"> </w:t>
      </w:r>
      <w:r w:rsidR="00795565" w:rsidRPr="00885F69">
        <w:t>professionisti/società di ingegneria/consorzi stabili di società di professionisti e di società di</w:t>
      </w:r>
      <w:r w:rsidR="00795565">
        <w:t xml:space="preserve"> </w:t>
      </w:r>
      <w:r w:rsidR="00795565" w:rsidRPr="00885F69">
        <w:t>ingegneria/raggruppamenti temporanei di liberi professionisti, di società di professionisti e di</w:t>
      </w:r>
      <w:r w:rsidR="00795565">
        <w:t xml:space="preserve"> </w:t>
      </w:r>
      <w:r w:rsidR="00795565" w:rsidRPr="00885F69">
        <w:t>società di ingegneria e di consorzi stabili/cooperative di professionisti, in possesso dei requisiti,</w:t>
      </w:r>
      <w:r w:rsidR="00795565">
        <w:t xml:space="preserve"> </w:t>
      </w:r>
      <w:r w:rsidR="00795565" w:rsidRPr="00885F69">
        <w:t>all’affidamento dell’incarico in oggetto, mediante procedura negoziata preceduta da indagine di</w:t>
      </w:r>
      <w:r w:rsidR="00795565">
        <w:t xml:space="preserve"> </w:t>
      </w:r>
      <w:r w:rsidR="00795565" w:rsidRPr="00885F69">
        <w:t xml:space="preserve">mercato (art. 125 comma 11 e art. 90 </w:t>
      </w:r>
      <w:proofErr w:type="spellStart"/>
      <w:r w:rsidR="00795565" w:rsidRPr="00885F69">
        <w:t>D.lgs</w:t>
      </w:r>
      <w:proofErr w:type="spellEnd"/>
      <w:r w:rsidR="00795565" w:rsidRPr="00885F69">
        <w:t xml:space="preserve"> 12.04.2006 n.163).</w:t>
      </w:r>
    </w:p>
    <w:p w:rsidR="00795565" w:rsidRDefault="00795565" w:rsidP="00795565">
      <w:pPr>
        <w:tabs>
          <w:tab w:val="clear" w:pos="1418"/>
        </w:tabs>
        <w:autoSpaceDE w:val="0"/>
        <w:autoSpaceDN w:val="0"/>
        <w:adjustRightInd w:val="0"/>
        <w:spacing w:line="360" w:lineRule="auto"/>
      </w:pPr>
      <w:r w:rsidRPr="00885F69">
        <w:t>Il presente avviso è inteso unicamente all’acquisizione di manifestazioni di interesse al fine di</w:t>
      </w:r>
      <w:r>
        <w:t xml:space="preserve"> </w:t>
      </w:r>
      <w:r w:rsidRPr="00885F69">
        <w:t>individuare i soggetti da invitare al successivo confronto concorrenziale nel rispetto dei principi di</w:t>
      </w:r>
      <w:r>
        <w:t xml:space="preserve"> </w:t>
      </w:r>
      <w:r w:rsidRPr="00885F69">
        <w:t>non discriminazione, parità di trattamento, proporzionalità e trasparenza. Pertanto l’Ente non si</w:t>
      </w:r>
      <w:r>
        <w:t xml:space="preserve"> </w:t>
      </w:r>
      <w:r w:rsidRPr="00885F69">
        <w:t>impegna in alcun modo e si riserva ogni decisione in merito all’attivazione della procedura</w:t>
      </w:r>
      <w:r>
        <w:t xml:space="preserve"> </w:t>
      </w:r>
      <w:r w:rsidRPr="00885F69">
        <w:t>negoziata, senza che alcuno dei soggetti che avrà partecipato alla manifestazione di interesse</w:t>
      </w:r>
      <w:r>
        <w:t xml:space="preserve"> </w:t>
      </w:r>
      <w:r w:rsidRPr="00885F69">
        <w:t>possano accampare alcune diritto al riguardo.</w:t>
      </w:r>
    </w:p>
    <w:p w:rsidR="00795565" w:rsidRDefault="00795565" w:rsidP="00795565">
      <w:pPr>
        <w:tabs>
          <w:tab w:val="clear" w:pos="1418"/>
        </w:tabs>
        <w:autoSpaceDE w:val="0"/>
        <w:autoSpaceDN w:val="0"/>
        <w:adjustRightInd w:val="0"/>
        <w:spacing w:line="360" w:lineRule="auto"/>
      </w:pPr>
    </w:p>
    <w:p w:rsidR="00EF6685" w:rsidRDefault="00795565" w:rsidP="00795565">
      <w:pPr>
        <w:numPr>
          <w:ilvl w:val="0"/>
          <w:numId w:val="1"/>
        </w:numPr>
        <w:tabs>
          <w:tab w:val="clear" w:pos="1418"/>
        </w:tabs>
        <w:autoSpaceDE w:val="0"/>
        <w:autoSpaceDN w:val="0"/>
        <w:adjustRightInd w:val="0"/>
        <w:spacing w:line="360" w:lineRule="auto"/>
      </w:pPr>
      <w:r w:rsidRPr="00885F69">
        <w:rPr>
          <w:b/>
        </w:rPr>
        <w:t>DESCRIZIONE SOMMARIA DELL’INCARICO:</w:t>
      </w:r>
      <w:r w:rsidRPr="00885F69">
        <w:t xml:space="preserve"> prestazione professionale per la</w:t>
      </w:r>
      <w:r>
        <w:t xml:space="preserve"> </w:t>
      </w:r>
      <w:r w:rsidRPr="00885F69">
        <w:t>realizzazione di diagnosi e certificazioni energetiche su edifici pubblici finalizzate alla</w:t>
      </w:r>
      <w:r>
        <w:t xml:space="preserve"> </w:t>
      </w:r>
      <w:r w:rsidRPr="00885F69">
        <w:t>pr</w:t>
      </w:r>
      <w:r w:rsidR="00B84918">
        <w:t xml:space="preserve">omozioni di interventi di </w:t>
      </w:r>
      <w:proofErr w:type="spellStart"/>
      <w:r w:rsidR="00B84918">
        <w:t>effici</w:t>
      </w:r>
      <w:r w:rsidRPr="00885F69">
        <w:t>entamento</w:t>
      </w:r>
      <w:proofErr w:type="spellEnd"/>
      <w:r w:rsidRPr="00885F69">
        <w:t xml:space="preserve"> energetico di cui al POR FESR 2014 - 2020 Asse IV</w:t>
      </w:r>
      <w:r>
        <w:t xml:space="preserve"> </w:t>
      </w:r>
      <w:r w:rsidRPr="00885F69">
        <w:t xml:space="preserve">Azione chiave 4.2.1.” di cui alla D.D n. 4924 del 13/07/2015 - </w:t>
      </w:r>
      <w:proofErr w:type="spellStart"/>
      <w:r w:rsidRPr="00885F69">
        <w:t>Bur</w:t>
      </w:r>
      <w:proofErr w:type="spellEnd"/>
      <w:r w:rsidRPr="00885F69">
        <w:t xml:space="preserve"> n. 36.</w:t>
      </w:r>
      <w:r>
        <w:t xml:space="preserve"> </w:t>
      </w:r>
    </w:p>
    <w:p w:rsidR="00795565" w:rsidRDefault="00795565" w:rsidP="00EF6685">
      <w:pPr>
        <w:tabs>
          <w:tab w:val="clear" w:pos="1418"/>
        </w:tabs>
        <w:autoSpaceDE w:val="0"/>
        <w:autoSpaceDN w:val="0"/>
        <w:adjustRightInd w:val="0"/>
        <w:spacing w:line="360" w:lineRule="auto"/>
        <w:ind w:left="720"/>
      </w:pPr>
      <w:r w:rsidRPr="00885F69">
        <w:t>Le diagnosi</w:t>
      </w:r>
      <w:r>
        <w:t xml:space="preserve"> </w:t>
      </w:r>
      <w:r w:rsidRPr="00885F69">
        <w:t>energetiche andranno redatte compilando anche la scheda prevista dall’Allegato 4 - “Modulo di</w:t>
      </w:r>
      <w:r>
        <w:t xml:space="preserve"> </w:t>
      </w:r>
      <w:r w:rsidRPr="00885F69">
        <w:t>diagnosi energetica” previsto dal medesimo bando pubblico di cui sopra,. Dette</w:t>
      </w:r>
      <w:r>
        <w:t xml:space="preserve"> </w:t>
      </w:r>
      <w:r w:rsidRPr="00885F69">
        <w:t>prestazioni dovranno essere svolte nel rispetto dei requisiti tecnici minimi individuati</w:t>
      </w:r>
      <w:r>
        <w:t xml:space="preserve"> </w:t>
      </w:r>
      <w:r w:rsidRPr="00885F69">
        <w:t>nell’Allegato B “Capitolato d’oneri”</w:t>
      </w:r>
      <w:r>
        <w:t xml:space="preserve"> allegato alla presente e comunque, nel rispetto dell’art.3</w:t>
      </w:r>
      <w:r w:rsidRPr="00885F69">
        <w:t>.</w:t>
      </w:r>
      <w:r>
        <w:t xml:space="preserve"> Schema tipo di Capitolato d’Oneri” in allegato 6 al bando, dell’allegato 5 al Bando</w:t>
      </w:r>
      <w:r w:rsidR="00EF6685">
        <w:t>.</w:t>
      </w:r>
    </w:p>
    <w:p w:rsidR="00795565" w:rsidRPr="00885F69" w:rsidRDefault="00795565" w:rsidP="00795565">
      <w:pPr>
        <w:tabs>
          <w:tab w:val="clear" w:pos="1418"/>
        </w:tabs>
        <w:autoSpaceDE w:val="0"/>
        <w:autoSpaceDN w:val="0"/>
        <w:adjustRightInd w:val="0"/>
        <w:spacing w:line="360" w:lineRule="auto"/>
        <w:rPr>
          <w:b/>
        </w:rPr>
      </w:pPr>
    </w:p>
    <w:p w:rsidR="00795565" w:rsidRDefault="00795565" w:rsidP="00795565">
      <w:pPr>
        <w:numPr>
          <w:ilvl w:val="0"/>
          <w:numId w:val="2"/>
        </w:numPr>
        <w:tabs>
          <w:tab w:val="clear" w:pos="1418"/>
        </w:tabs>
        <w:autoSpaceDE w:val="0"/>
        <w:autoSpaceDN w:val="0"/>
        <w:adjustRightInd w:val="0"/>
        <w:spacing w:line="360" w:lineRule="auto"/>
      </w:pPr>
      <w:r w:rsidRPr="00885F69">
        <w:rPr>
          <w:b/>
        </w:rPr>
        <w:t xml:space="preserve">LUOGO DI ESECUZIONE: </w:t>
      </w:r>
      <w:r w:rsidRPr="00885F69">
        <w:t xml:space="preserve">territorio del Comune di </w:t>
      </w:r>
      <w:r w:rsidR="001836CD">
        <w:t>PORANO</w:t>
      </w:r>
      <w:r w:rsidR="00B84918">
        <w:t xml:space="preserve"> d</w:t>
      </w:r>
      <w:r w:rsidRPr="00885F69">
        <w:t>i seguito sono elencati</w:t>
      </w:r>
      <w:r>
        <w:t xml:space="preserve"> </w:t>
      </w:r>
      <w:r w:rsidRPr="00885F69">
        <w:t>gli edifici oggetto del presente bando: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795565" w:rsidTr="007D1078">
        <w:tc>
          <w:tcPr>
            <w:tcW w:w="2444" w:type="dxa"/>
            <w:shd w:val="clear" w:color="auto" w:fill="auto"/>
          </w:tcPr>
          <w:p w:rsidR="00795565" w:rsidRPr="00FA5F3B" w:rsidRDefault="00795565" w:rsidP="007D1078">
            <w:pPr>
              <w:tabs>
                <w:tab w:val="clear" w:pos="141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A5F3B">
              <w:rPr>
                <w:b/>
              </w:rPr>
              <w:lastRenderedPageBreak/>
              <w:t>Denominazione edificio</w:t>
            </w:r>
          </w:p>
        </w:tc>
        <w:tc>
          <w:tcPr>
            <w:tcW w:w="2444" w:type="dxa"/>
            <w:shd w:val="clear" w:color="auto" w:fill="auto"/>
          </w:tcPr>
          <w:p w:rsidR="00795565" w:rsidRPr="00FA5F3B" w:rsidRDefault="00795565" w:rsidP="007D1078">
            <w:pPr>
              <w:tabs>
                <w:tab w:val="clear" w:pos="141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A5F3B">
              <w:rPr>
                <w:b/>
              </w:rPr>
              <w:t>Indirizzo</w:t>
            </w:r>
          </w:p>
        </w:tc>
        <w:tc>
          <w:tcPr>
            <w:tcW w:w="2445" w:type="dxa"/>
            <w:shd w:val="clear" w:color="auto" w:fill="auto"/>
          </w:tcPr>
          <w:p w:rsidR="00795565" w:rsidRPr="00FA5F3B" w:rsidRDefault="00795565" w:rsidP="007D1078">
            <w:pPr>
              <w:tabs>
                <w:tab w:val="clear" w:pos="141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A5F3B">
              <w:rPr>
                <w:b/>
              </w:rPr>
              <w:t>Destinazione d’Uso</w:t>
            </w:r>
          </w:p>
        </w:tc>
        <w:tc>
          <w:tcPr>
            <w:tcW w:w="2445" w:type="dxa"/>
            <w:shd w:val="clear" w:color="auto" w:fill="auto"/>
          </w:tcPr>
          <w:p w:rsidR="00795565" w:rsidRPr="00FA5F3B" w:rsidRDefault="00795565" w:rsidP="007D1078">
            <w:pPr>
              <w:tabs>
                <w:tab w:val="clear" w:pos="141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A5F3B">
              <w:rPr>
                <w:b/>
              </w:rPr>
              <w:t>Superficie indicativa</w:t>
            </w:r>
          </w:p>
        </w:tc>
      </w:tr>
      <w:tr w:rsidR="00795565" w:rsidTr="007D1078">
        <w:tc>
          <w:tcPr>
            <w:tcW w:w="2444" w:type="dxa"/>
            <w:shd w:val="clear" w:color="auto" w:fill="auto"/>
          </w:tcPr>
          <w:p w:rsidR="00795565" w:rsidRDefault="00EF6685" w:rsidP="00965AD6">
            <w:pPr>
              <w:tabs>
                <w:tab w:val="clear" w:pos="1418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Palestra Comunale</w:t>
            </w:r>
          </w:p>
        </w:tc>
        <w:tc>
          <w:tcPr>
            <w:tcW w:w="2444" w:type="dxa"/>
            <w:shd w:val="clear" w:color="auto" w:fill="auto"/>
          </w:tcPr>
          <w:p w:rsidR="00795565" w:rsidRDefault="00EF6685" w:rsidP="00965AD6">
            <w:pPr>
              <w:tabs>
                <w:tab w:val="clear" w:pos="1418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 xml:space="preserve">Via </w:t>
            </w:r>
            <w:r w:rsidR="00B84918">
              <w:t>G</w:t>
            </w:r>
            <w:r w:rsidR="001836CD">
              <w:t>. Marconi</w:t>
            </w:r>
          </w:p>
        </w:tc>
        <w:tc>
          <w:tcPr>
            <w:tcW w:w="2445" w:type="dxa"/>
            <w:shd w:val="clear" w:color="auto" w:fill="auto"/>
          </w:tcPr>
          <w:p w:rsidR="00795565" w:rsidRDefault="00EF6685" w:rsidP="00965AD6">
            <w:pPr>
              <w:tabs>
                <w:tab w:val="clear" w:pos="1418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Palestra Comunale</w:t>
            </w:r>
          </w:p>
        </w:tc>
        <w:tc>
          <w:tcPr>
            <w:tcW w:w="2445" w:type="dxa"/>
            <w:shd w:val="clear" w:color="auto" w:fill="auto"/>
          </w:tcPr>
          <w:p w:rsidR="00795565" w:rsidRDefault="00EF6685" w:rsidP="00965AD6">
            <w:pPr>
              <w:tabs>
                <w:tab w:val="clear" w:pos="1418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965AD6">
              <w:t>800</w:t>
            </w:r>
          </w:p>
        </w:tc>
      </w:tr>
      <w:tr w:rsidR="00795565" w:rsidTr="007D1078">
        <w:tc>
          <w:tcPr>
            <w:tcW w:w="2444" w:type="dxa"/>
            <w:shd w:val="clear" w:color="auto" w:fill="auto"/>
          </w:tcPr>
          <w:p w:rsidR="00795565" w:rsidRDefault="00795565" w:rsidP="007D1078">
            <w:pPr>
              <w:tabs>
                <w:tab w:val="clear" w:pos="1418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444" w:type="dxa"/>
            <w:shd w:val="clear" w:color="auto" w:fill="auto"/>
          </w:tcPr>
          <w:p w:rsidR="00795565" w:rsidRDefault="00795565" w:rsidP="007D1078">
            <w:pPr>
              <w:tabs>
                <w:tab w:val="clear" w:pos="1418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445" w:type="dxa"/>
            <w:shd w:val="clear" w:color="auto" w:fill="auto"/>
          </w:tcPr>
          <w:p w:rsidR="00795565" w:rsidRDefault="00795565" w:rsidP="007D1078">
            <w:pPr>
              <w:tabs>
                <w:tab w:val="clear" w:pos="1418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445" w:type="dxa"/>
            <w:shd w:val="clear" w:color="auto" w:fill="auto"/>
          </w:tcPr>
          <w:p w:rsidR="00795565" w:rsidRDefault="00795565" w:rsidP="007D1078">
            <w:pPr>
              <w:tabs>
                <w:tab w:val="clear" w:pos="1418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795565" w:rsidTr="007D1078">
        <w:tc>
          <w:tcPr>
            <w:tcW w:w="2444" w:type="dxa"/>
            <w:shd w:val="clear" w:color="auto" w:fill="auto"/>
          </w:tcPr>
          <w:p w:rsidR="00795565" w:rsidRDefault="00795565" w:rsidP="007D1078">
            <w:pPr>
              <w:tabs>
                <w:tab w:val="clear" w:pos="1418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444" w:type="dxa"/>
            <w:shd w:val="clear" w:color="auto" w:fill="auto"/>
          </w:tcPr>
          <w:p w:rsidR="00795565" w:rsidRDefault="00795565" w:rsidP="007D1078">
            <w:pPr>
              <w:tabs>
                <w:tab w:val="clear" w:pos="1418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445" w:type="dxa"/>
            <w:shd w:val="clear" w:color="auto" w:fill="auto"/>
          </w:tcPr>
          <w:p w:rsidR="00795565" w:rsidRDefault="00795565" w:rsidP="007D1078">
            <w:pPr>
              <w:tabs>
                <w:tab w:val="clear" w:pos="1418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445" w:type="dxa"/>
            <w:shd w:val="clear" w:color="auto" w:fill="auto"/>
          </w:tcPr>
          <w:p w:rsidR="00795565" w:rsidRDefault="00795565" w:rsidP="007D1078">
            <w:pPr>
              <w:tabs>
                <w:tab w:val="clear" w:pos="1418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795565" w:rsidTr="007D1078">
        <w:tc>
          <w:tcPr>
            <w:tcW w:w="2444" w:type="dxa"/>
            <w:shd w:val="clear" w:color="auto" w:fill="auto"/>
          </w:tcPr>
          <w:p w:rsidR="00795565" w:rsidRDefault="00795565" w:rsidP="007D1078">
            <w:pPr>
              <w:tabs>
                <w:tab w:val="clear" w:pos="1418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444" w:type="dxa"/>
            <w:shd w:val="clear" w:color="auto" w:fill="auto"/>
          </w:tcPr>
          <w:p w:rsidR="00795565" w:rsidRDefault="00795565" w:rsidP="007D1078">
            <w:pPr>
              <w:tabs>
                <w:tab w:val="clear" w:pos="1418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445" w:type="dxa"/>
            <w:shd w:val="clear" w:color="auto" w:fill="auto"/>
          </w:tcPr>
          <w:p w:rsidR="00795565" w:rsidRDefault="00795565" w:rsidP="007D1078">
            <w:pPr>
              <w:tabs>
                <w:tab w:val="clear" w:pos="1418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445" w:type="dxa"/>
            <w:shd w:val="clear" w:color="auto" w:fill="auto"/>
          </w:tcPr>
          <w:p w:rsidR="00795565" w:rsidRDefault="00795565" w:rsidP="007D1078">
            <w:pPr>
              <w:tabs>
                <w:tab w:val="clear" w:pos="1418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795565" w:rsidRDefault="00795565" w:rsidP="00795565">
      <w:pPr>
        <w:tabs>
          <w:tab w:val="clear" w:pos="1418"/>
        </w:tabs>
        <w:autoSpaceDE w:val="0"/>
        <w:autoSpaceDN w:val="0"/>
        <w:adjustRightInd w:val="0"/>
        <w:spacing w:line="360" w:lineRule="auto"/>
      </w:pPr>
    </w:p>
    <w:p w:rsidR="00795565" w:rsidRDefault="00795565" w:rsidP="00795565">
      <w:pPr>
        <w:numPr>
          <w:ilvl w:val="0"/>
          <w:numId w:val="2"/>
        </w:numPr>
        <w:tabs>
          <w:tab w:val="clear" w:pos="1418"/>
        </w:tabs>
        <w:autoSpaceDE w:val="0"/>
        <w:autoSpaceDN w:val="0"/>
        <w:adjustRightInd w:val="0"/>
        <w:spacing w:line="360" w:lineRule="auto"/>
      </w:pPr>
      <w:r w:rsidRPr="00FE5A49">
        <w:rPr>
          <w:b/>
        </w:rPr>
        <w:t>IMPORTO COMPLESSIVO DEL SERVIZIO POSTO A BASE D’ASTA: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FE5A49">
        <w:t>l’onorario per le</w:t>
      </w:r>
      <w:r>
        <w:t xml:space="preserve"> </w:t>
      </w:r>
      <w:r w:rsidRPr="00FE5A49">
        <w:t>attività professionali richieste che sarà posto a base d’asta è di €</w:t>
      </w:r>
      <w:r>
        <w:t xml:space="preserve"> 6</w:t>
      </w:r>
      <w:r w:rsidRPr="00FE5A49">
        <w:t>.000,00 comprensivo di tutte</w:t>
      </w:r>
      <w:r>
        <w:t xml:space="preserve"> </w:t>
      </w:r>
      <w:r w:rsidRPr="00FE5A49">
        <w:t>le spese riferite alla realizzazione delle diagnosi e delle certificazioni energetiche, dell’imposta</w:t>
      </w:r>
      <w:r>
        <w:t xml:space="preserve"> </w:t>
      </w:r>
      <w:r w:rsidRPr="00FE5A49">
        <w:t>sul valore aggiunto (IVA) ed di ogni altro tributo od onere fiscale, previdenziale e assicurativo</w:t>
      </w:r>
      <w:r>
        <w:t xml:space="preserve"> </w:t>
      </w:r>
      <w:r w:rsidRPr="00FE5A49">
        <w:t>sostenuto per spese connesse all’attuazione delle operazioni. L’importo dei costi della sicurezza</w:t>
      </w:r>
      <w:r>
        <w:t xml:space="preserve"> </w:t>
      </w:r>
      <w:r w:rsidRPr="00FE5A49">
        <w:t xml:space="preserve">è a zero in quanto non sono previsti rischi da interferenze (art. 26, comma 5, </w:t>
      </w:r>
      <w:proofErr w:type="spellStart"/>
      <w:r w:rsidRPr="00FE5A49">
        <w:t>D.lgs</w:t>
      </w:r>
      <w:proofErr w:type="spellEnd"/>
      <w:r w:rsidRPr="00FE5A49">
        <w:t xml:space="preserve"> 81/2008 e</w:t>
      </w:r>
      <w:r>
        <w:t xml:space="preserve"> </w:t>
      </w:r>
      <w:r w:rsidRPr="00FE5A49">
        <w:t>Determinazione Autorità di vigilanza sui contratti pubblici di lavori , servizi e forniture n. 3 del</w:t>
      </w:r>
      <w:r>
        <w:t xml:space="preserve"> </w:t>
      </w:r>
      <w:r w:rsidRPr="00FE5A49">
        <w:t>05.03.2008).</w:t>
      </w:r>
    </w:p>
    <w:p w:rsidR="00795565" w:rsidRPr="00885F69" w:rsidRDefault="00795565" w:rsidP="00795565">
      <w:pPr>
        <w:tabs>
          <w:tab w:val="clear" w:pos="1418"/>
        </w:tabs>
        <w:autoSpaceDE w:val="0"/>
        <w:autoSpaceDN w:val="0"/>
        <w:adjustRightInd w:val="0"/>
        <w:spacing w:line="360" w:lineRule="auto"/>
      </w:pPr>
    </w:p>
    <w:p w:rsidR="00795565" w:rsidRDefault="00795565" w:rsidP="00795565">
      <w:pPr>
        <w:numPr>
          <w:ilvl w:val="0"/>
          <w:numId w:val="2"/>
        </w:numPr>
        <w:spacing w:line="360" w:lineRule="auto"/>
      </w:pPr>
      <w:r w:rsidRPr="00575F9F">
        <w:rPr>
          <w:b/>
        </w:rPr>
        <w:t>FINANZIAMENTO DELL’INTERVENTO:</w:t>
      </w:r>
      <w:r w:rsidRPr="00575F9F">
        <w:t xml:space="preserve"> </w:t>
      </w:r>
      <w:r>
        <w:t xml:space="preserve">Il servizio Energia, qualità dell’Ambiente, rifiuti, attività estrattive della Regione Umbria con Determinazione Dirigenziale n.7351 del 13.10.2015 ha approvato ai sensi del punto 10 del bando di cui alla D.D. n.4924/2015 l’elenco degli ammessi a contributo ed  il relativo importo, tra l’elenco degli ammessi risulta il Comune di </w:t>
      </w:r>
      <w:r w:rsidR="001836CD">
        <w:t>PORANO</w:t>
      </w:r>
      <w:r w:rsidR="00EF6685">
        <w:t xml:space="preserve"> </w:t>
      </w:r>
      <w:r>
        <w:t>al quale è stato concesso un contributo pari ad euro 6.000,00 (I.V.A. ed ogni altro onere di legge inclusi).</w:t>
      </w:r>
    </w:p>
    <w:p w:rsidR="00795565" w:rsidRPr="00575F9F" w:rsidRDefault="00795565" w:rsidP="00795565">
      <w:pPr>
        <w:spacing w:line="360" w:lineRule="auto"/>
        <w:rPr>
          <w:b/>
        </w:rPr>
      </w:pPr>
    </w:p>
    <w:p w:rsidR="00795565" w:rsidRDefault="00795565" w:rsidP="00795565">
      <w:pPr>
        <w:numPr>
          <w:ilvl w:val="0"/>
          <w:numId w:val="1"/>
        </w:numPr>
        <w:tabs>
          <w:tab w:val="clear" w:pos="1418"/>
        </w:tabs>
        <w:autoSpaceDE w:val="0"/>
        <w:autoSpaceDN w:val="0"/>
        <w:adjustRightInd w:val="0"/>
        <w:spacing w:line="360" w:lineRule="auto"/>
      </w:pPr>
      <w:r w:rsidRPr="00575F9F">
        <w:rPr>
          <w:b/>
        </w:rPr>
        <w:t>MODALITA’ DI AFFIDAMENTO E CRITERIO DI AGGIUDICAZIONE: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575F9F">
        <w:t>procedura</w:t>
      </w:r>
      <w:r>
        <w:t xml:space="preserve"> </w:t>
      </w:r>
      <w:r w:rsidRPr="00575F9F">
        <w:t xml:space="preserve">negoziata mediante un’indagine di mercato ai sensi degli artt. 125 comma 11 e 90 del D. </w:t>
      </w:r>
      <w:proofErr w:type="spellStart"/>
      <w:r w:rsidRPr="00575F9F">
        <w:t>Lgs</w:t>
      </w:r>
      <w:proofErr w:type="spellEnd"/>
      <w:r w:rsidRPr="00575F9F">
        <w:t>.</w:t>
      </w:r>
      <w:r>
        <w:t xml:space="preserve"> </w:t>
      </w:r>
      <w:r w:rsidRPr="00575F9F">
        <w:t>12/04/2006 n.163; l’incarico, qualora si proceda all’affidamento, sarà conferito con</w:t>
      </w:r>
      <w:r w:rsidRPr="00795565">
        <w:t xml:space="preserve"> </w:t>
      </w:r>
      <w:r w:rsidRPr="00575F9F">
        <w:t>Determinazione del Responsabile del Settore</w:t>
      </w:r>
      <w:r>
        <w:t xml:space="preserve"> Tecnico</w:t>
      </w:r>
      <w:r w:rsidR="00EF6685">
        <w:t xml:space="preserve"> </w:t>
      </w:r>
      <w:r w:rsidRPr="00575F9F">
        <w:t>e sarà affidato al soggetto che avrà presentato il</w:t>
      </w:r>
      <w:r>
        <w:t xml:space="preserve"> </w:t>
      </w:r>
      <w:r w:rsidRPr="00575F9F">
        <w:t>prezzo complessivo più basso sull’importo posto a base d’asta, di cui al precedente art. 3.</w:t>
      </w:r>
    </w:p>
    <w:p w:rsidR="00795565" w:rsidRDefault="00795565" w:rsidP="00795565">
      <w:pPr>
        <w:pStyle w:val="Paragrafoelenco"/>
      </w:pPr>
    </w:p>
    <w:p w:rsidR="00795565" w:rsidRPr="00575F9F" w:rsidRDefault="00795565" w:rsidP="00795565">
      <w:pPr>
        <w:numPr>
          <w:ilvl w:val="0"/>
          <w:numId w:val="1"/>
        </w:numPr>
        <w:tabs>
          <w:tab w:val="clear" w:pos="1418"/>
        </w:tabs>
        <w:autoSpaceDE w:val="0"/>
        <w:autoSpaceDN w:val="0"/>
        <w:adjustRightInd w:val="0"/>
        <w:spacing w:line="360" w:lineRule="auto"/>
        <w:ind w:left="709"/>
      </w:pPr>
      <w:r w:rsidRPr="00575F9F">
        <w:rPr>
          <w:b/>
        </w:rPr>
        <w:t>TERMINI TEMPORALI DELL’INCARICO:</w:t>
      </w:r>
      <w:r w:rsidRPr="00575F9F">
        <w:t xml:space="preserve"> l’incarico dovrà essere espletato con modi e</w:t>
      </w:r>
      <w:r>
        <w:t xml:space="preserve"> </w:t>
      </w:r>
      <w:r w:rsidRPr="00575F9F">
        <w:t>tempi tali da non compromettere il buon esito del finanziamento. Si precisa che l’incarico dovrà</w:t>
      </w:r>
      <w:r>
        <w:t xml:space="preserve"> </w:t>
      </w:r>
      <w:r w:rsidRPr="00575F9F">
        <w:t>essere completato e la documentazione (duplice copia cartacea di tutti gli elaborati e doppia</w:t>
      </w:r>
      <w:r>
        <w:t xml:space="preserve"> </w:t>
      </w:r>
      <w:r w:rsidRPr="00575F9F">
        <w:t>copia digitale – formato DWG e DOC) trasmessa a mezzo servizio postale, corriere o</w:t>
      </w:r>
      <w:r>
        <w:t xml:space="preserve"> </w:t>
      </w:r>
      <w:r w:rsidRPr="00575F9F">
        <w:t xml:space="preserve">consegnata a mano all’Ufficio del Protocollo entro e non oltre </w:t>
      </w:r>
      <w:r w:rsidRPr="00AB7AE2">
        <w:t>le ore 12:00 del 11 gennaio 2016, termine ultimo non prorogabile. L’eventuale ritardo rispetto a detti</w:t>
      </w:r>
      <w:r w:rsidRPr="006B1706">
        <w:t xml:space="preserve"> tempi</w:t>
      </w:r>
      <w:r w:rsidRPr="00575F9F">
        <w:t xml:space="preserve"> comporterà</w:t>
      </w:r>
    </w:p>
    <w:p w:rsidR="00795565" w:rsidRDefault="00795565" w:rsidP="00795565">
      <w:pPr>
        <w:tabs>
          <w:tab w:val="clear" w:pos="1418"/>
        </w:tabs>
        <w:autoSpaceDE w:val="0"/>
        <w:autoSpaceDN w:val="0"/>
        <w:adjustRightInd w:val="0"/>
        <w:spacing w:line="360" w:lineRule="auto"/>
        <w:ind w:left="709"/>
      </w:pPr>
      <w:r w:rsidRPr="00575F9F">
        <w:lastRenderedPageBreak/>
        <w:t xml:space="preserve">l’applicazione della penale giornaliera che è stabilita nella misura dell’1%, salvo in ogni </w:t>
      </w:r>
      <w:r>
        <w:t xml:space="preserve"> </w:t>
      </w:r>
      <w:r w:rsidRPr="00575F9F">
        <w:t>caso il</w:t>
      </w:r>
      <w:r>
        <w:t xml:space="preserve"> </w:t>
      </w:r>
      <w:r w:rsidRPr="00575F9F">
        <w:t>risarcimento del danno derivante dalla mancata liquidazione del contributo derivante dal ritardo</w:t>
      </w:r>
      <w:r>
        <w:t xml:space="preserve"> </w:t>
      </w:r>
      <w:r w:rsidRPr="00575F9F">
        <w:t>del professionista..</w:t>
      </w:r>
    </w:p>
    <w:p w:rsidR="00795565" w:rsidRDefault="00795565" w:rsidP="00795565">
      <w:pPr>
        <w:tabs>
          <w:tab w:val="clear" w:pos="1418"/>
        </w:tabs>
        <w:autoSpaceDE w:val="0"/>
        <w:autoSpaceDN w:val="0"/>
        <w:adjustRightInd w:val="0"/>
        <w:spacing w:line="360" w:lineRule="auto"/>
      </w:pPr>
    </w:p>
    <w:p w:rsidR="00795565" w:rsidRDefault="00795565" w:rsidP="00795565">
      <w:pPr>
        <w:numPr>
          <w:ilvl w:val="0"/>
          <w:numId w:val="1"/>
        </w:numPr>
        <w:tabs>
          <w:tab w:val="clear" w:pos="1418"/>
        </w:tabs>
        <w:autoSpaceDE w:val="0"/>
        <w:autoSpaceDN w:val="0"/>
        <w:adjustRightInd w:val="0"/>
        <w:spacing w:line="360" w:lineRule="auto"/>
      </w:pPr>
      <w:r w:rsidRPr="00575F9F">
        <w:rPr>
          <w:b/>
        </w:rPr>
        <w:t>SOGGETTI AMMESSI E REQUISITI DI PARTECIPAZIONE:</w:t>
      </w:r>
      <w:r w:rsidRPr="00575F9F">
        <w:t xml:space="preserve"> ai fini dell’ammissione alla</w:t>
      </w:r>
      <w:r>
        <w:t xml:space="preserve"> </w:t>
      </w:r>
      <w:r w:rsidRPr="00575F9F">
        <w:t>procedura è necessario possedere i seguenti requisiti minimi professionali di seguito riportati,</w:t>
      </w:r>
      <w:r>
        <w:t xml:space="preserve"> </w:t>
      </w:r>
      <w:r w:rsidRPr="00575F9F">
        <w:t>che dovranno essere sottoscritti nell’Allegato “A”:</w:t>
      </w:r>
    </w:p>
    <w:p w:rsidR="00EF6685" w:rsidRPr="00575F9F" w:rsidRDefault="00EF6685" w:rsidP="00EF6685">
      <w:pPr>
        <w:tabs>
          <w:tab w:val="clear" w:pos="1418"/>
        </w:tabs>
        <w:autoSpaceDE w:val="0"/>
        <w:autoSpaceDN w:val="0"/>
        <w:adjustRightInd w:val="0"/>
        <w:spacing w:line="360" w:lineRule="auto"/>
        <w:ind w:left="720"/>
      </w:pPr>
    </w:p>
    <w:p w:rsidR="00795565" w:rsidRPr="00575F9F" w:rsidRDefault="00795565" w:rsidP="00795565">
      <w:pPr>
        <w:tabs>
          <w:tab w:val="clear" w:pos="1418"/>
        </w:tabs>
        <w:autoSpaceDE w:val="0"/>
        <w:autoSpaceDN w:val="0"/>
        <w:adjustRightInd w:val="0"/>
        <w:spacing w:line="360" w:lineRule="auto"/>
      </w:pPr>
      <w:r w:rsidRPr="00575F9F">
        <w:t>a) Le prestazioni potranno essere affidate ai seguenti soggetti:</w:t>
      </w:r>
    </w:p>
    <w:p w:rsidR="00795565" w:rsidRPr="00575F9F" w:rsidRDefault="00795565" w:rsidP="00795565">
      <w:pPr>
        <w:tabs>
          <w:tab w:val="clear" w:pos="1418"/>
        </w:tabs>
        <w:autoSpaceDE w:val="0"/>
        <w:autoSpaceDN w:val="0"/>
        <w:adjustRightInd w:val="0"/>
        <w:spacing w:line="360" w:lineRule="auto"/>
      </w:pPr>
      <w:r w:rsidRPr="00575F9F">
        <w:t>- Energy Service Company (</w:t>
      </w:r>
      <w:proofErr w:type="spellStart"/>
      <w:r w:rsidRPr="00575F9F">
        <w:t>ESCo</w:t>
      </w:r>
      <w:proofErr w:type="spellEnd"/>
      <w:r w:rsidRPr="00575F9F">
        <w:t>);</w:t>
      </w:r>
    </w:p>
    <w:p w:rsidR="00795565" w:rsidRPr="00575F9F" w:rsidRDefault="00795565" w:rsidP="00795565">
      <w:pPr>
        <w:tabs>
          <w:tab w:val="clear" w:pos="1418"/>
        </w:tabs>
        <w:autoSpaceDE w:val="0"/>
        <w:autoSpaceDN w:val="0"/>
        <w:adjustRightInd w:val="0"/>
        <w:spacing w:line="360" w:lineRule="auto"/>
      </w:pPr>
      <w:r w:rsidRPr="00575F9F">
        <w:t>- liberi professionisti singoli o associati nelle forme di cui all’art. 90 c. 1 lett. d) del D.Lgs.163/2006;</w:t>
      </w:r>
    </w:p>
    <w:p w:rsidR="00795565" w:rsidRPr="00575F9F" w:rsidRDefault="00795565" w:rsidP="00795565">
      <w:pPr>
        <w:tabs>
          <w:tab w:val="clear" w:pos="1418"/>
        </w:tabs>
        <w:autoSpaceDE w:val="0"/>
        <w:autoSpaceDN w:val="0"/>
        <w:adjustRightInd w:val="0"/>
        <w:spacing w:line="360" w:lineRule="auto"/>
      </w:pPr>
      <w:r w:rsidRPr="00575F9F">
        <w:t xml:space="preserve">- società di professionisti di cui all’art. 90 c. 2 lett. a) del </w:t>
      </w:r>
      <w:proofErr w:type="spellStart"/>
      <w:r w:rsidRPr="00575F9F">
        <w:t>D.Lgs.</w:t>
      </w:r>
      <w:proofErr w:type="spellEnd"/>
      <w:r w:rsidRPr="00575F9F">
        <w:t xml:space="preserve"> 163/2006;</w:t>
      </w:r>
    </w:p>
    <w:p w:rsidR="00795565" w:rsidRPr="00575F9F" w:rsidRDefault="00795565" w:rsidP="00795565">
      <w:pPr>
        <w:tabs>
          <w:tab w:val="clear" w:pos="1418"/>
        </w:tabs>
        <w:autoSpaceDE w:val="0"/>
        <w:autoSpaceDN w:val="0"/>
        <w:adjustRightInd w:val="0"/>
        <w:spacing w:line="360" w:lineRule="auto"/>
      </w:pPr>
      <w:r w:rsidRPr="00575F9F">
        <w:t xml:space="preserve">- società di ingegneria di cui all’art. 90 c. 2 lett. b) del </w:t>
      </w:r>
      <w:proofErr w:type="spellStart"/>
      <w:r w:rsidRPr="00575F9F">
        <w:t>D.Lgs.</w:t>
      </w:r>
      <w:proofErr w:type="spellEnd"/>
      <w:r w:rsidRPr="00575F9F">
        <w:t xml:space="preserve"> 163/2006;</w:t>
      </w:r>
    </w:p>
    <w:p w:rsidR="00EF6685" w:rsidRDefault="00795565" w:rsidP="00795565">
      <w:pPr>
        <w:tabs>
          <w:tab w:val="clear" w:pos="1418"/>
        </w:tabs>
        <w:autoSpaceDE w:val="0"/>
        <w:autoSpaceDN w:val="0"/>
        <w:adjustRightInd w:val="0"/>
        <w:spacing w:line="360" w:lineRule="auto"/>
      </w:pPr>
      <w:r w:rsidRPr="00575F9F">
        <w:t>- consorzi stabili di società di professionisti e di società di ingegneria, anche in forma</w:t>
      </w:r>
      <w:r>
        <w:t xml:space="preserve"> </w:t>
      </w:r>
      <w:r w:rsidRPr="00575F9F">
        <w:t xml:space="preserve">mista, </w:t>
      </w:r>
    </w:p>
    <w:p w:rsidR="00795565" w:rsidRPr="00575F9F" w:rsidRDefault="00EF6685" w:rsidP="00795565">
      <w:pPr>
        <w:tabs>
          <w:tab w:val="clear" w:pos="1418"/>
        </w:tabs>
        <w:autoSpaceDE w:val="0"/>
        <w:autoSpaceDN w:val="0"/>
        <w:adjustRightInd w:val="0"/>
        <w:spacing w:line="360" w:lineRule="auto"/>
      </w:pPr>
      <w:r>
        <w:t xml:space="preserve">  </w:t>
      </w:r>
      <w:r w:rsidR="00795565" w:rsidRPr="00575F9F">
        <w:t xml:space="preserve">costituiti secondo le modalità di cui all’art. 90 c. 1 lett. h) del </w:t>
      </w:r>
      <w:proofErr w:type="spellStart"/>
      <w:r w:rsidR="00795565" w:rsidRPr="00575F9F">
        <w:t>D.Lgs.</w:t>
      </w:r>
      <w:proofErr w:type="spellEnd"/>
      <w:r w:rsidR="00795565" w:rsidRPr="00575F9F">
        <w:t xml:space="preserve"> 163/2006;</w:t>
      </w:r>
    </w:p>
    <w:p w:rsidR="00EF6685" w:rsidRDefault="00795565" w:rsidP="00795565">
      <w:pPr>
        <w:tabs>
          <w:tab w:val="clear" w:pos="1418"/>
        </w:tabs>
        <w:autoSpaceDE w:val="0"/>
        <w:autoSpaceDN w:val="0"/>
        <w:adjustRightInd w:val="0"/>
        <w:spacing w:line="360" w:lineRule="auto"/>
      </w:pPr>
      <w:r w:rsidRPr="00575F9F">
        <w:t>- raggruppamenti temporanei costituiti tra liberi professionisti singoli o associati, tra</w:t>
      </w:r>
      <w:r>
        <w:t xml:space="preserve"> </w:t>
      </w:r>
      <w:r w:rsidRPr="00575F9F">
        <w:t xml:space="preserve">società di </w:t>
      </w:r>
    </w:p>
    <w:p w:rsidR="00795565" w:rsidRPr="00575F9F" w:rsidRDefault="00EF6685" w:rsidP="00795565">
      <w:pPr>
        <w:tabs>
          <w:tab w:val="clear" w:pos="1418"/>
        </w:tabs>
        <w:autoSpaceDE w:val="0"/>
        <w:autoSpaceDN w:val="0"/>
        <w:adjustRightInd w:val="0"/>
        <w:spacing w:line="360" w:lineRule="auto"/>
      </w:pPr>
      <w:r>
        <w:t xml:space="preserve">  </w:t>
      </w:r>
      <w:r w:rsidR="00795565" w:rsidRPr="00575F9F">
        <w:t>professionisti, tra società di ingegneria, tra consorzi stabili;</w:t>
      </w:r>
    </w:p>
    <w:p w:rsidR="00795565" w:rsidRDefault="00795565" w:rsidP="00795565">
      <w:pPr>
        <w:tabs>
          <w:tab w:val="clear" w:pos="1418"/>
        </w:tabs>
        <w:autoSpaceDE w:val="0"/>
        <w:autoSpaceDN w:val="0"/>
        <w:adjustRightInd w:val="0"/>
        <w:spacing w:line="360" w:lineRule="auto"/>
      </w:pPr>
      <w:r w:rsidRPr="00575F9F">
        <w:t>- cooperative di professionisti.</w:t>
      </w:r>
    </w:p>
    <w:p w:rsidR="00EF6685" w:rsidRPr="00575F9F" w:rsidRDefault="00EF6685" w:rsidP="00795565">
      <w:pPr>
        <w:tabs>
          <w:tab w:val="clear" w:pos="1418"/>
        </w:tabs>
        <w:autoSpaceDE w:val="0"/>
        <w:autoSpaceDN w:val="0"/>
        <w:adjustRightInd w:val="0"/>
        <w:spacing w:line="360" w:lineRule="auto"/>
      </w:pPr>
    </w:p>
    <w:p w:rsidR="00795565" w:rsidRPr="00575F9F" w:rsidRDefault="00795565" w:rsidP="00795565">
      <w:pPr>
        <w:tabs>
          <w:tab w:val="clear" w:pos="1418"/>
        </w:tabs>
        <w:autoSpaceDE w:val="0"/>
        <w:autoSpaceDN w:val="0"/>
        <w:adjustRightInd w:val="0"/>
        <w:spacing w:line="360" w:lineRule="auto"/>
      </w:pPr>
      <w:r w:rsidRPr="00575F9F">
        <w:t>b) Il professionista incaricato dovrà possedere alla data di pubblicazione del presente avviso,</w:t>
      </w:r>
      <w:r>
        <w:t xml:space="preserve"> </w:t>
      </w:r>
      <w:r w:rsidRPr="00575F9F">
        <w:t>comprovata esperienza lavorativa almeno triennale svolta con mansioni tecniche e/o</w:t>
      </w:r>
      <w:r>
        <w:t xml:space="preserve"> </w:t>
      </w:r>
      <w:r w:rsidRPr="00575F9F">
        <w:t>manageriali nella gestione dell’energia.</w:t>
      </w:r>
    </w:p>
    <w:p w:rsidR="00795565" w:rsidRPr="00575F9F" w:rsidRDefault="00795565" w:rsidP="00795565">
      <w:pPr>
        <w:tabs>
          <w:tab w:val="clear" w:pos="1418"/>
        </w:tabs>
        <w:autoSpaceDE w:val="0"/>
        <w:autoSpaceDN w:val="0"/>
        <w:adjustRightInd w:val="0"/>
        <w:spacing w:line="360" w:lineRule="auto"/>
      </w:pPr>
      <w:r w:rsidRPr="00575F9F">
        <w:t>In particolare, si considerano esperienze nel settore dell’energia:</w:t>
      </w:r>
    </w:p>
    <w:p w:rsidR="00795565" w:rsidRPr="00575F9F" w:rsidRDefault="00795565" w:rsidP="00795565">
      <w:pPr>
        <w:tabs>
          <w:tab w:val="clear" w:pos="1418"/>
        </w:tabs>
        <w:autoSpaceDE w:val="0"/>
        <w:autoSpaceDN w:val="0"/>
        <w:adjustRightInd w:val="0"/>
        <w:spacing w:line="360" w:lineRule="auto"/>
      </w:pPr>
      <w:r w:rsidRPr="00575F9F">
        <w:t>- ruoli tecnici o manageriali presso studi o società di consulenza;</w:t>
      </w:r>
    </w:p>
    <w:p w:rsidR="00795565" w:rsidRPr="00575F9F" w:rsidRDefault="00795565" w:rsidP="00795565">
      <w:pPr>
        <w:tabs>
          <w:tab w:val="clear" w:pos="1418"/>
        </w:tabs>
        <w:autoSpaceDE w:val="0"/>
        <w:autoSpaceDN w:val="0"/>
        <w:adjustRightInd w:val="0"/>
        <w:spacing w:line="360" w:lineRule="auto"/>
      </w:pPr>
      <w:r w:rsidRPr="00575F9F">
        <w:t>- consulenze come libero professionista;</w:t>
      </w:r>
    </w:p>
    <w:p w:rsidR="00795565" w:rsidRDefault="00795565" w:rsidP="00795565">
      <w:pPr>
        <w:tabs>
          <w:tab w:val="clear" w:pos="1418"/>
        </w:tabs>
        <w:autoSpaceDE w:val="0"/>
        <w:autoSpaceDN w:val="0"/>
        <w:adjustRightInd w:val="0"/>
        <w:spacing w:line="360" w:lineRule="auto"/>
      </w:pPr>
      <w:r w:rsidRPr="00575F9F">
        <w:t>- redazione di studi di fattibilità;</w:t>
      </w:r>
    </w:p>
    <w:p w:rsidR="00EF6685" w:rsidRDefault="00EF6685" w:rsidP="00795565">
      <w:pPr>
        <w:tabs>
          <w:tab w:val="clear" w:pos="1418"/>
        </w:tabs>
        <w:autoSpaceDE w:val="0"/>
        <w:autoSpaceDN w:val="0"/>
        <w:adjustRightInd w:val="0"/>
        <w:spacing w:line="360" w:lineRule="auto"/>
      </w:pPr>
    </w:p>
    <w:p w:rsidR="00795565" w:rsidRPr="00575F9F" w:rsidRDefault="00795565" w:rsidP="00795565">
      <w:pPr>
        <w:numPr>
          <w:ilvl w:val="0"/>
          <w:numId w:val="3"/>
        </w:numPr>
        <w:tabs>
          <w:tab w:val="clear" w:pos="1418"/>
        </w:tabs>
        <w:autoSpaceDE w:val="0"/>
        <w:autoSpaceDN w:val="0"/>
        <w:adjustRightInd w:val="0"/>
        <w:spacing w:line="360" w:lineRule="auto"/>
      </w:pPr>
      <w:r w:rsidRPr="00575F9F">
        <w:rPr>
          <w:b/>
        </w:rPr>
        <w:t>MODALITA’ DI PARTECIPAZIONE:</w:t>
      </w:r>
      <w:r w:rsidRPr="00575F9F">
        <w:t xml:space="preserve"> i professionisti sopra indicati, in possesso dei requisiti,</w:t>
      </w:r>
    </w:p>
    <w:p w:rsidR="00795565" w:rsidRPr="00575F9F" w:rsidRDefault="00795565" w:rsidP="00795565">
      <w:pPr>
        <w:tabs>
          <w:tab w:val="clear" w:pos="1418"/>
        </w:tabs>
        <w:autoSpaceDE w:val="0"/>
        <w:autoSpaceDN w:val="0"/>
        <w:adjustRightInd w:val="0"/>
        <w:spacing w:line="360" w:lineRule="auto"/>
      </w:pPr>
      <w:r w:rsidRPr="00575F9F">
        <w:t>dovranno far pervenire a mezzo servizio postale, corriere, PEC</w:t>
      </w:r>
      <w:r>
        <w:t xml:space="preserve"> </w:t>
      </w:r>
      <w:r w:rsidRPr="00575F9F">
        <w:t>(</w:t>
      </w:r>
      <w:hyperlink r:id="rId8" w:history="1">
        <w:r w:rsidR="001836CD" w:rsidRPr="00C3262D">
          <w:rPr>
            <w:rStyle w:val="Collegamentoipertestuale"/>
          </w:rPr>
          <w:t>comune.porano@postacert.umbria.it</w:t>
        </w:r>
      </w:hyperlink>
      <w:r w:rsidR="001836CD">
        <w:t xml:space="preserve"> )</w:t>
      </w:r>
      <w:r w:rsidRPr="00575F9F">
        <w:t xml:space="preserve"> o consegna a mano all’Ufficio del Protocollo del</w:t>
      </w:r>
      <w:r>
        <w:t xml:space="preserve"> </w:t>
      </w:r>
      <w:r w:rsidRPr="00575F9F">
        <w:t xml:space="preserve">Comune di </w:t>
      </w:r>
      <w:r w:rsidR="001836CD">
        <w:t>PORANO</w:t>
      </w:r>
      <w:r w:rsidR="00EF6685">
        <w:t xml:space="preserve">, </w:t>
      </w:r>
      <w:r w:rsidR="00B84918">
        <w:t xml:space="preserve">P.za </w:t>
      </w:r>
      <w:r w:rsidR="001836CD">
        <w:t>Carlo Alberto n. 1</w:t>
      </w:r>
      <w:r w:rsidR="00B84918">
        <w:t xml:space="preserve"> </w:t>
      </w:r>
      <w:r w:rsidRPr="00575F9F">
        <w:t xml:space="preserve"> </w:t>
      </w:r>
      <w:r w:rsidR="00B84918">
        <w:t>050</w:t>
      </w:r>
      <w:r w:rsidR="001836CD">
        <w:t>10</w:t>
      </w:r>
      <w:r w:rsidRPr="00575F9F">
        <w:t xml:space="preserve"> </w:t>
      </w:r>
      <w:r w:rsidR="001836CD">
        <w:t>PORANO</w:t>
      </w:r>
      <w:r>
        <w:t xml:space="preserve"> (TR)</w:t>
      </w:r>
      <w:r w:rsidRPr="00575F9F">
        <w:t xml:space="preserve">, perentoriamente entro </w:t>
      </w:r>
      <w:r w:rsidRPr="00AB7AE2">
        <w:t xml:space="preserve">il giorno </w:t>
      </w:r>
      <w:r w:rsidR="00EF6685" w:rsidRPr="00AB7AE2">
        <w:t>30</w:t>
      </w:r>
      <w:r w:rsidRPr="00AB7AE2">
        <w:t xml:space="preserve"> Novembre ore 12.00, l’istanza di manifestazione di interesse, pena la non accettazione.</w:t>
      </w:r>
    </w:p>
    <w:p w:rsidR="00795565" w:rsidRPr="00575F9F" w:rsidRDefault="00795565" w:rsidP="00795565">
      <w:pPr>
        <w:tabs>
          <w:tab w:val="clear" w:pos="1418"/>
        </w:tabs>
        <w:autoSpaceDE w:val="0"/>
        <w:autoSpaceDN w:val="0"/>
        <w:adjustRightInd w:val="0"/>
        <w:spacing w:line="360" w:lineRule="auto"/>
      </w:pPr>
      <w:r w:rsidRPr="00575F9F">
        <w:t>Sul frontespizio della busta o nell’oggetto della PEC, dovrà essere indicato “. MANIFESTAZION</w:t>
      </w:r>
      <w:r w:rsidR="00B84918">
        <w:t>E di</w:t>
      </w:r>
      <w:r w:rsidRPr="00575F9F">
        <w:t xml:space="preserve"> INTERESSE PER L’AFFIDAMENTO DEL</w:t>
      </w:r>
      <w:r>
        <w:t xml:space="preserve">  </w:t>
      </w:r>
      <w:r w:rsidR="00B84918">
        <w:t>SERVIZIO PER LA REALIZZAZIONE di</w:t>
      </w:r>
      <w:r w:rsidRPr="00575F9F">
        <w:t xml:space="preserve"> DIAGNOSI ENERGETICHE”.</w:t>
      </w:r>
    </w:p>
    <w:p w:rsidR="00795565" w:rsidRPr="00575F9F" w:rsidRDefault="00795565" w:rsidP="00795565">
      <w:pPr>
        <w:tabs>
          <w:tab w:val="clear" w:pos="1418"/>
        </w:tabs>
        <w:autoSpaceDE w:val="0"/>
        <w:autoSpaceDN w:val="0"/>
        <w:adjustRightInd w:val="0"/>
        <w:spacing w:line="360" w:lineRule="auto"/>
      </w:pPr>
      <w:r w:rsidRPr="00575F9F">
        <w:t>a) Allegato “A”, compilato e sottoscritto su ogni pagina. Eventuali correzioni dovranno essere</w:t>
      </w:r>
    </w:p>
    <w:p w:rsidR="00795565" w:rsidRPr="00575F9F" w:rsidRDefault="00795565" w:rsidP="00795565">
      <w:pPr>
        <w:tabs>
          <w:tab w:val="clear" w:pos="1418"/>
        </w:tabs>
        <w:autoSpaceDE w:val="0"/>
        <w:autoSpaceDN w:val="0"/>
        <w:adjustRightInd w:val="0"/>
        <w:spacing w:line="360" w:lineRule="auto"/>
      </w:pPr>
      <w:r w:rsidRPr="00575F9F">
        <w:t>confermate e sottoscritte.</w:t>
      </w:r>
    </w:p>
    <w:p w:rsidR="00795565" w:rsidRPr="00575F9F" w:rsidRDefault="00795565" w:rsidP="00795565">
      <w:pPr>
        <w:tabs>
          <w:tab w:val="clear" w:pos="1418"/>
        </w:tabs>
        <w:autoSpaceDE w:val="0"/>
        <w:autoSpaceDN w:val="0"/>
        <w:adjustRightInd w:val="0"/>
        <w:spacing w:line="360" w:lineRule="auto"/>
      </w:pPr>
      <w:r w:rsidRPr="00575F9F">
        <w:lastRenderedPageBreak/>
        <w:t>b) Copia fotostatica leggibile del documento di identità, valido, di colui che sottoscrive</w:t>
      </w:r>
      <w:r>
        <w:t xml:space="preserve"> </w:t>
      </w:r>
      <w:r w:rsidRPr="00575F9F">
        <w:t>l’allegato “A” (art. 38, comma 3, DPR 445/2000).</w:t>
      </w:r>
    </w:p>
    <w:p w:rsidR="00795565" w:rsidRPr="00575F9F" w:rsidRDefault="00795565" w:rsidP="00795565">
      <w:pPr>
        <w:tabs>
          <w:tab w:val="clear" w:pos="1418"/>
        </w:tabs>
        <w:autoSpaceDE w:val="0"/>
        <w:autoSpaceDN w:val="0"/>
        <w:adjustRightInd w:val="0"/>
        <w:spacing w:line="360" w:lineRule="auto"/>
      </w:pPr>
      <w:r w:rsidRPr="00575F9F">
        <w:t>Sarà cura dell’istante presentare la propria manifestazione di interesse in tempo utile, non</w:t>
      </w:r>
      <w:r>
        <w:t xml:space="preserve"> </w:t>
      </w:r>
      <w:r w:rsidRPr="00575F9F">
        <w:t>potendo sollevare alcuna eccezione in merito qualora la stessa pervenga oltre il termine</w:t>
      </w:r>
      <w:r>
        <w:t xml:space="preserve"> </w:t>
      </w:r>
      <w:r w:rsidRPr="00575F9F">
        <w:t>stabilito, causa disguidi o inefficienza attribuibili a cause esterne al Comune.</w:t>
      </w:r>
    </w:p>
    <w:p w:rsidR="00795565" w:rsidRDefault="00795565" w:rsidP="00795565">
      <w:pPr>
        <w:tabs>
          <w:tab w:val="clear" w:pos="1418"/>
        </w:tabs>
        <w:autoSpaceDE w:val="0"/>
        <w:autoSpaceDN w:val="0"/>
        <w:adjustRightInd w:val="0"/>
        <w:spacing w:line="360" w:lineRule="auto"/>
        <w:rPr>
          <w:b/>
          <w:u w:val="single"/>
        </w:rPr>
      </w:pPr>
      <w:r w:rsidRPr="00673785">
        <w:rPr>
          <w:b/>
          <w:u w:val="single"/>
        </w:rPr>
        <w:t>Alla manifestazione di interesse non dovrà essere allegata alcuna offerta economica pena la mancata presa in considerazione della stessa</w:t>
      </w:r>
    </w:p>
    <w:p w:rsidR="00795565" w:rsidRDefault="00795565" w:rsidP="00795565">
      <w:pPr>
        <w:tabs>
          <w:tab w:val="clear" w:pos="1418"/>
        </w:tabs>
        <w:autoSpaceDE w:val="0"/>
        <w:autoSpaceDN w:val="0"/>
        <w:adjustRightInd w:val="0"/>
        <w:spacing w:line="360" w:lineRule="auto"/>
        <w:rPr>
          <w:b/>
          <w:u w:val="single"/>
        </w:rPr>
      </w:pPr>
    </w:p>
    <w:p w:rsidR="00795565" w:rsidRDefault="00795565" w:rsidP="00E02857">
      <w:pPr>
        <w:numPr>
          <w:ilvl w:val="0"/>
          <w:numId w:val="3"/>
        </w:numPr>
        <w:tabs>
          <w:tab w:val="clear" w:pos="1418"/>
        </w:tabs>
        <w:autoSpaceDE w:val="0"/>
        <w:autoSpaceDN w:val="0"/>
        <w:adjustRightInd w:val="0"/>
        <w:spacing w:line="360" w:lineRule="auto"/>
      </w:pPr>
      <w:r w:rsidRPr="00673785">
        <w:rPr>
          <w:b/>
        </w:rPr>
        <w:t>MODALITA’ DI SELEZIONE DEI CONCORRENTI:</w:t>
      </w:r>
      <w:r w:rsidRPr="00673785">
        <w:t xml:space="preserve"> a scadenza dell’avviso sarà formato</w:t>
      </w:r>
      <w:r>
        <w:t xml:space="preserve"> </w:t>
      </w:r>
      <w:r w:rsidRPr="00673785">
        <w:t xml:space="preserve">un elenco dei soggetti in possesso dei requisiti che hanno effettuato l’istanza di </w:t>
      </w:r>
      <w:r w:rsidRPr="00BE5A6C">
        <w:t>manifestazione di interesse, in base al numero di protocollo di arrivo assegnato. Saranno invitati a presentare offerta, mediante Pec, n. 5 professionisti selezionati mediante sorteggio pubblico</w:t>
      </w:r>
      <w:r>
        <w:t xml:space="preserve"> sulla base dell’elenco suindicato. </w:t>
      </w:r>
      <w:r w:rsidRPr="00673785">
        <w:t xml:space="preserve"> L’estrazione avrà luogo, salvo impedimento reso</w:t>
      </w:r>
      <w:r>
        <w:t xml:space="preserve"> </w:t>
      </w:r>
      <w:r w:rsidRPr="00673785">
        <w:t xml:space="preserve">noto tramite comunicazione pubblicata sul sito web del Comune di </w:t>
      </w:r>
      <w:r w:rsidR="001836CD">
        <w:t>PORANO</w:t>
      </w:r>
      <w:r w:rsidRPr="00673785">
        <w:t xml:space="preserve">, </w:t>
      </w:r>
      <w:r w:rsidRPr="00AB7AE2">
        <w:t>alle ore 1</w:t>
      </w:r>
      <w:r w:rsidR="00AB7AE2" w:rsidRPr="00AB7AE2">
        <w:t>2</w:t>
      </w:r>
      <w:r w:rsidRPr="00AB7AE2">
        <w:t>.</w:t>
      </w:r>
      <w:r w:rsidR="00AB7AE2" w:rsidRPr="00AB7AE2">
        <w:t>3</w:t>
      </w:r>
      <w:r w:rsidRPr="00AB7AE2">
        <w:t xml:space="preserve">0 del giorno </w:t>
      </w:r>
      <w:r w:rsidR="00EF6685" w:rsidRPr="00AB7AE2">
        <w:t>30</w:t>
      </w:r>
      <w:r w:rsidRPr="00AB7AE2">
        <w:t xml:space="preserve"> Novembre 2015</w:t>
      </w:r>
      <w:r>
        <w:t xml:space="preserve"> </w:t>
      </w:r>
      <w:r w:rsidRPr="00673785">
        <w:t xml:space="preserve">presso </w:t>
      </w:r>
      <w:r w:rsidR="00EF6685">
        <w:t>l’</w:t>
      </w:r>
      <w:r w:rsidR="00E02857">
        <w:t>U</w:t>
      </w:r>
      <w:r w:rsidR="00EF6685">
        <w:t>ffic</w:t>
      </w:r>
      <w:r w:rsidR="00B84918">
        <w:t xml:space="preserve">io </w:t>
      </w:r>
      <w:r w:rsidR="00E02857">
        <w:t>T</w:t>
      </w:r>
      <w:r w:rsidR="00B84918">
        <w:t xml:space="preserve">ecnico del Comune di </w:t>
      </w:r>
      <w:r w:rsidR="001836CD">
        <w:t>PORANO</w:t>
      </w:r>
      <w:r w:rsidR="00EF6685">
        <w:t xml:space="preserve"> sito in </w:t>
      </w:r>
      <w:r w:rsidR="00E02857">
        <w:t xml:space="preserve">P.za Carlo Alberto n. 1 </w:t>
      </w:r>
      <w:r w:rsidRPr="00673785">
        <w:t>.</w:t>
      </w:r>
      <w:r>
        <w:t xml:space="preserve"> </w:t>
      </w:r>
      <w:r w:rsidRPr="00673785">
        <w:t>Nel corso della seduta sarà reso noto solamente l’elenco dei numeri sorteggiati; l’elenco</w:t>
      </w:r>
      <w:r>
        <w:t xml:space="preserve"> </w:t>
      </w:r>
      <w:r w:rsidRPr="00673785">
        <w:t>nominativo dei soggetti estratti non potrà essere reso noto sino alla scadenza del termine per la</w:t>
      </w:r>
      <w:r>
        <w:t xml:space="preserve"> </w:t>
      </w:r>
      <w:r w:rsidRPr="00673785">
        <w:t xml:space="preserve">presentazione dell’offerta (art. 13, c.2, lett. b, del </w:t>
      </w:r>
      <w:proofErr w:type="spellStart"/>
      <w:r w:rsidRPr="00673785">
        <w:t>D.Lgs.</w:t>
      </w:r>
      <w:proofErr w:type="spellEnd"/>
      <w:r w:rsidRPr="00673785">
        <w:t xml:space="preserve"> 163/06 e </w:t>
      </w:r>
      <w:proofErr w:type="spellStart"/>
      <w:r w:rsidRPr="00673785">
        <w:t>ss.mm.ii</w:t>
      </w:r>
      <w:proofErr w:type="spellEnd"/>
      <w:r w:rsidRPr="00673785">
        <w:t>).</w:t>
      </w:r>
    </w:p>
    <w:p w:rsidR="00795565" w:rsidRDefault="00795565" w:rsidP="00795565">
      <w:pPr>
        <w:tabs>
          <w:tab w:val="clear" w:pos="1418"/>
        </w:tabs>
        <w:autoSpaceDE w:val="0"/>
        <w:autoSpaceDN w:val="0"/>
        <w:adjustRightInd w:val="0"/>
        <w:spacing w:line="360" w:lineRule="auto"/>
        <w:ind w:left="720"/>
      </w:pPr>
    </w:p>
    <w:p w:rsidR="00795565" w:rsidRDefault="00795565" w:rsidP="00795565">
      <w:pPr>
        <w:numPr>
          <w:ilvl w:val="0"/>
          <w:numId w:val="3"/>
        </w:numPr>
        <w:tabs>
          <w:tab w:val="clear" w:pos="1418"/>
        </w:tabs>
        <w:autoSpaceDE w:val="0"/>
        <w:autoSpaceDN w:val="0"/>
        <w:adjustRightInd w:val="0"/>
        <w:spacing w:line="360" w:lineRule="auto"/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DISPONIBILITA’ DOCUMENTAZIONE ED INFORMAZIONI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: </w:t>
      </w:r>
      <w:r w:rsidRPr="00673785">
        <w:t>il presente avviso ed i</w:t>
      </w:r>
      <w:r w:rsidR="00EF6685">
        <w:t xml:space="preserve"> </w:t>
      </w:r>
      <w:r w:rsidRPr="00673785">
        <w:t>relativi allegati, sono disponibili e possono essere scaricati dal sito internet del Comune di</w:t>
      </w:r>
      <w:r w:rsidR="00EF6685">
        <w:t xml:space="preserve"> </w:t>
      </w:r>
      <w:r w:rsidR="008455D1">
        <w:t>Porano</w:t>
      </w:r>
      <w:r w:rsidRPr="00673785">
        <w:t xml:space="preserve"> </w:t>
      </w:r>
      <w:hyperlink r:id="rId9" w:history="1">
        <w:r w:rsidR="008455D1" w:rsidRPr="00C3262D">
          <w:rPr>
            <w:rStyle w:val="Collegamentoipertestuale"/>
          </w:rPr>
          <w:t>www.comune.porano.tr.it</w:t>
        </w:r>
      </w:hyperlink>
      <w:r>
        <w:t xml:space="preserve"> </w:t>
      </w:r>
      <w:r w:rsidRPr="00673785">
        <w:t xml:space="preserve">Per informazioni di natura tecnica: R.U.P. Geom. </w:t>
      </w:r>
      <w:r w:rsidR="00B84918">
        <w:t>Francesco SEPI</w:t>
      </w:r>
      <w:r w:rsidRPr="00673785">
        <w:t xml:space="preserve"> tel. </w:t>
      </w:r>
      <w:r w:rsidR="00EF6685">
        <w:t>07</w:t>
      </w:r>
      <w:r w:rsidR="008455D1">
        <w:t>63</w:t>
      </w:r>
      <w:r w:rsidR="00EF6685">
        <w:t>/</w:t>
      </w:r>
      <w:r w:rsidR="008455D1">
        <w:t>374462</w:t>
      </w:r>
      <w:r>
        <w:t xml:space="preserve"> </w:t>
      </w:r>
      <w:r w:rsidRPr="00673785">
        <w:t>fax</w:t>
      </w:r>
      <w:r w:rsidR="00EF6685">
        <w:t xml:space="preserve"> 07</w:t>
      </w:r>
      <w:r w:rsidR="008455D1">
        <w:t>63</w:t>
      </w:r>
      <w:r w:rsidR="00EF6685">
        <w:t>/</w:t>
      </w:r>
      <w:r w:rsidR="008455D1">
        <w:t>374108</w:t>
      </w:r>
      <w:r w:rsidR="00EF6685">
        <w:t xml:space="preserve"> </w:t>
      </w:r>
      <w:r w:rsidRPr="00673785">
        <w:t>– E-m</w:t>
      </w:r>
      <w:r w:rsidR="00EF6685">
        <w:t>ai</w:t>
      </w:r>
      <w:r w:rsidR="00B84918">
        <w:t xml:space="preserve">l: </w:t>
      </w:r>
      <w:hyperlink r:id="rId10" w:history="1">
        <w:r w:rsidR="008455D1" w:rsidRPr="00C3262D">
          <w:rPr>
            <w:rStyle w:val="Collegamentoipertestuale"/>
          </w:rPr>
          <w:t>francesco.sepi@comune.porano.it</w:t>
        </w:r>
      </w:hyperlink>
      <w:r w:rsidR="008455D1">
        <w:t xml:space="preserve"> </w:t>
      </w:r>
      <w:r w:rsidRPr="00673785">
        <w:t xml:space="preserve"> </w:t>
      </w:r>
    </w:p>
    <w:p w:rsidR="00EF6685" w:rsidRDefault="00EF6685" w:rsidP="00EF6685">
      <w:pPr>
        <w:tabs>
          <w:tab w:val="clear" w:pos="1418"/>
        </w:tabs>
        <w:autoSpaceDE w:val="0"/>
        <w:autoSpaceDN w:val="0"/>
        <w:adjustRightInd w:val="0"/>
        <w:spacing w:line="360" w:lineRule="auto"/>
        <w:ind w:left="720"/>
      </w:pPr>
    </w:p>
    <w:p w:rsidR="00795565" w:rsidRPr="005B2ABA" w:rsidRDefault="00795565" w:rsidP="00795565">
      <w:pPr>
        <w:numPr>
          <w:ilvl w:val="0"/>
          <w:numId w:val="4"/>
        </w:numPr>
        <w:tabs>
          <w:tab w:val="clear" w:pos="1418"/>
        </w:tabs>
        <w:autoSpaceDE w:val="0"/>
        <w:autoSpaceDN w:val="0"/>
        <w:adjustRightInd w:val="0"/>
        <w:spacing w:line="360" w:lineRule="auto"/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ALTRE INFORMAZIONI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: </w:t>
      </w:r>
      <w:r w:rsidRPr="005B2ABA">
        <w:t xml:space="preserve">Il Comune di </w:t>
      </w:r>
      <w:r w:rsidR="001836CD">
        <w:t>PORANO</w:t>
      </w:r>
      <w:r w:rsidRPr="005B2ABA">
        <w:t xml:space="preserve">  inviterà i professionisti individuati</w:t>
      </w:r>
      <w:r>
        <w:t xml:space="preserve"> </w:t>
      </w:r>
      <w:r w:rsidRPr="005B2ABA">
        <w:t>con il sorteggio a presentare offerta, mediante PEC, assegnando un termine non inferiore a dieci</w:t>
      </w:r>
      <w:r w:rsidR="00EF6685">
        <w:t xml:space="preserve"> </w:t>
      </w:r>
      <w:r w:rsidRPr="005B2ABA">
        <w:t>giorni dalla data dell’invito.</w:t>
      </w:r>
    </w:p>
    <w:p w:rsidR="00EF6685" w:rsidRDefault="00EF6685" w:rsidP="00795565">
      <w:pPr>
        <w:tabs>
          <w:tab w:val="clear" w:pos="1418"/>
        </w:tabs>
        <w:autoSpaceDE w:val="0"/>
        <w:autoSpaceDN w:val="0"/>
        <w:adjustRightInd w:val="0"/>
        <w:spacing w:line="360" w:lineRule="auto"/>
      </w:pPr>
    </w:p>
    <w:p w:rsidR="00795565" w:rsidRPr="005B2ABA" w:rsidRDefault="00795565" w:rsidP="00795565">
      <w:pPr>
        <w:tabs>
          <w:tab w:val="clear" w:pos="1418"/>
        </w:tabs>
        <w:autoSpaceDE w:val="0"/>
        <w:autoSpaceDN w:val="0"/>
        <w:adjustRightInd w:val="0"/>
        <w:spacing w:line="360" w:lineRule="auto"/>
      </w:pPr>
      <w:r w:rsidRPr="005B2ABA">
        <w:t xml:space="preserve">Il possesso dei requisiti, per il quale è richiesta apposita autodichiarazione, dovrà essere specificamente dichiarato </w:t>
      </w:r>
      <w:r w:rsidR="00B84918">
        <w:t xml:space="preserve">e verrà accertato dal Comune di </w:t>
      </w:r>
      <w:r w:rsidR="001836CD">
        <w:t>PORANO</w:t>
      </w:r>
      <w:r w:rsidRPr="005B2ABA">
        <w:t xml:space="preserve">  in occasione della procedura di gara.</w:t>
      </w:r>
    </w:p>
    <w:p w:rsidR="00795565" w:rsidRPr="005B2ABA" w:rsidRDefault="00795565" w:rsidP="00795565">
      <w:pPr>
        <w:tabs>
          <w:tab w:val="clear" w:pos="1418"/>
        </w:tabs>
        <w:autoSpaceDE w:val="0"/>
        <w:autoSpaceDN w:val="0"/>
        <w:adjustRightInd w:val="0"/>
        <w:spacing w:line="360" w:lineRule="auto"/>
      </w:pPr>
      <w:r w:rsidRPr="005B2ABA">
        <w:t>In caso di aggiudicazione, il professionista sarà responsabile del buon esito dell’incarico e di eventuali danni, che il Comune dovesse subire in conseguenza dei suoi errori, nonché dell’eventuale perdita del finanziamento assicurato dal Bando Diagnosi Energetiche.</w:t>
      </w:r>
    </w:p>
    <w:p w:rsidR="00795565" w:rsidRPr="005B2ABA" w:rsidRDefault="00795565" w:rsidP="00795565">
      <w:pPr>
        <w:tabs>
          <w:tab w:val="clear" w:pos="1418"/>
        </w:tabs>
        <w:autoSpaceDE w:val="0"/>
        <w:autoSpaceDN w:val="0"/>
        <w:adjustRightInd w:val="0"/>
        <w:spacing w:line="360" w:lineRule="auto"/>
      </w:pPr>
      <w:r w:rsidRPr="005B2ABA">
        <w:lastRenderedPageBreak/>
        <w:t>La stazione committente non è in alcun modo vincolata a procedere all’affidamento, con il presente avviso è posto in essere esclusivamente la ricerca di operatori economici che manifestino interesse all’affidamento dell’incarico.</w:t>
      </w:r>
    </w:p>
    <w:p w:rsidR="00795565" w:rsidRPr="005B2ABA" w:rsidRDefault="00795565" w:rsidP="00795565">
      <w:pPr>
        <w:tabs>
          <w:tab w:val="clear" w:pos="1418"/>
        </w:tabs>
        <w:autoSpaceDE w:val="0"/>
        <w:autoSpaceDN w:val="0"/>
        <w:adjustRightInd w:val="0"/>
        <w:spacing w:line="360" w:lineRule="auto"/>
      </w:pPr>
      <w:r w:rsidRPr="005B2ABA">
        <w:t>Non è ammesso il subappalto delle prestazioni oggetto dell’appalto.</w:t>
      </w:r>
    </w:p>
    <w:p w:rsidR="00795565" w:rsidRPr="005B2ABA" w:rsidRDefault="00795565" w:rsidP="00795565">
      <w:pPr>
        <w:tabs>
          <w:tab w:val="clear" w:pos="1418"/>
        </w:tabs>
        <w:autoSpaceDE w:val="0"/>
        <w:autoSpaceDN w:val="0"/>
        <w:adjustRightInd w:val="0"/>
        <w:spacing w:line="360" w:lineRule="auto"/>
      </w:pPr>
      <w:r w:rsidRPr="005B2ABA">
        <w:t>La stazione appaltante si riserva, successivamente al completamento della procedura, di negoziare l’offerta con il soggetto aggiudicatario.</w:t>
      </w:r>
    </w:p>
    <w:p w:rsidR="00795565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795565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  <w:u w:val="single"/>
        </w:rPr>
      </w:pPr>
      <w:r w:rsidRPr="005B2ABA"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  <w:t>SI PRECISA CHE TUTTE LE CANDIDATURE ALL’</w:t>
      </w:r>
      <w:r w:rsidR="00EF6685"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  <w:t xml:space="preserve"> </w:t>
      </w:r>
      <w:r w:rsidRPr="005B2ABA"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  <w:t xml:space="preserve">EFFETTUAZIONE  DELL’INCARICO DI CUI IN </w:t>
      </w:r>
      <w:r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  <w:t>OGGETTO PRESENTATE IN DATA ANTE</w:t>
      </w:r>
      <w:r w:rsidRPr="005B2ABA"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  <w:t xml:space="preserve">CEDENTE </w:t>
      </w:r>
      <w:r w:rsidRPr="005B2ABA">
        <w:rPr>
          <w:rFonts w:ascii="Times-Bold" w:hAnsi="Times-Bold" w:cs="Times-Bold"/>
          <w:b/>
          <w:bCs/>
          <w:sz w:val="24"/>
          <w:szCs w:val="24"/>
          <w:u w:val="single"/>
        </w:rPr>
        <w:t>ALLA PUBBLICAZIONE DEL PRESENTE AV</w:t>
      </w:r>
      <w:r>
        <w:rPr>
          <w:rFonts w:ascii="Times-Bold" w:hAnsi="Times-Bold" w:cs="Times-Bold"/>
          <w:b/>
          <w:bCs/>
          <w:sz w:val="24"/>
          <w:szCs w:val="24"/>
          <w:u w:val="single"/>
        </w:rPr>
        <w:t>VISO NON SARANNO PRESE IN ESAME, SI PRECISA CHE I PROFESSIONISTI CHE HANNO AVANZATO LA PROPRIA CANDITATURA ALL’EFFETTUAZIONE DELL’INCARICO ANTERIORMENTE AL PRESENTE AVVISO POTRANNO PRESENTARE LA PROPRIA MANIFESTAZIONE DI INTERESSE SECONDO I CRITERI DEL PRESENTE AVVISO</w:t>
      </w:r>
    </w:p>
    <w:p w:rsidR="00795565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  <w:u w:val="single"/>
        </w:rPr>
      </w:pPr>
    </w:p>
    <w:p w:rsidR="00795565" w:rsidRDefault="00795565" w:rsidP="00795565">
      <w:pPr>
        <w:tabs>
          <w:tab w:val="clear" w:pos="1418"/>
        </w:tabs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12. RESPONSABILE DEL PROCEDIMENTO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: </w:t>
      </w:r>
      <w:r w:rsidRPr="006D6F6E">
        <w:t>Geom.</w:t>
      </w:r>
      <w:r w:rsidR="00B84918">
        <w:t xml:space="preserve"> Francesco SEPI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795565" w:rsidRDefault="00795565" w:rsidP="00795565">
      <w:pPr>
        <w:tabs>
          <w:tab w:val="clear" w:pos="1418"/>
        </w:tabs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  <w:szCs w:val="24"/>
        </w:rPr>
      </w:pPr>
    </w:p>
    <w:p w:rsidR="00795565" w:rsidRDefault="00795565" w:rsidP="00795565">
      <w:pPr>
        <w:tabs>
          <w:tab w:val="clear" w:pos="1418"/>
        </w:tabs>
        <w:autoSpaceDE w:val="0"/>
        <w:autoSpaceDN w:val="0"/>
        <w:adjustRightInd w:val="0"/>
        <w:jc w:val="left"/>
      </w:pPr>
      <w:r w:rsidRPr="006D6F6E">
        <w:rPr>
          <w:rFonts w:ascii="Times-Bold" w:hAnsi="Times-Bold" w:cs="Times-Bold"/>
          <w:b/>
          <w:bCs/>
          <w:color w:val="000000"/>
          <w:sz w:val="24"/>
          <w:szCs w:val="24"/>
        </w:rPr>
        <w:t>1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3</w:t>
      </w:r>
      <w:r w:rsidRPr="006D6F6E">
        <w:rPr>
          <w:rFonts w:ascii="Times-Bold" w:hAnsi="Times-Bold" w:cs="Times-Bold"/>
          <w:b/>
          <w:bCs/>
          <w:color w:val="000000"/>
          <w:sz w:val="24"/>
          <w:szCs w:val="24"/>
        </w:rPr>
        <w:t>.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AVVISO PUBBLICATO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: </w:t>
      </w:r>
      <w:r w:rsidRPr="006D6F6E">
        <w:t xml:space="preserve">sul sito del Comune di </w:t>
      </w:r>
      <w:r w:rsidR="001836CD">
        <w:t>PORANO</w:t>
      </w:r>
      <w:r w:rsidR="00EF6685">
        <w:t xml:space="preserve"> </w:t>
      </w:r>
      <w:r>
        <w:t xml:space="preserve"> </w:t>
      </w:r>
      <w:hyperlink r:id="rId11" w:history="1">
        <w:r w:rsidR="00033998" w:rsidRPr="00C3262D">
          <w:rPr>
            <w:rStyle w:val="Collegamentoipertestuale"/>
          </w:rPr>
          <w:t>www.comune.porano.tr.it</w:t>
        </w:r>
      </w:hyperlink>
      <w:r w:rsidR="00033998">
        <w:t xml:space="preserve"> </w:t>
      </w:r>
      <w:r w:rsidRPr="006D6F6E">
        <w:t>, e all’Albo</w:t>
      </w:r>
      <w:r>
        <w:t xml:space="preserve"> on line</w:t>
      </w:r>
      <w:r w:rsidRPr="006D6F6E">
        <w:t xml:space="preserve"> del Comune di </w:t>
      </w:r>
      <w:r w:rsidR="001836CD">
        <w:t>PORANO</w:t>
      </w:r>
      <w:r w:rsidRPr="006D6F6E">
        <w:t>.</w:t>
      </w:r>
    </w:p>
    <w:p w:rsidR="00795565" w:rsidRPr="006D6F6E" w:rsidRDefault="00795565" w:rsidP="00795565">
      <w:pPr>
        <w:tabs>
          <w:tab w:val="clear" w:pos="1418"/>
        </w:tabs>
        <w:autoSpaceDE w:val="0"/>
        <w:autoSpaceDN w:val="0"/>
        <w:adjustRightInd w:val="0"/>
        <w:jc w:val="left"/>
      </w:pPr>
    </w:p>
    <w:p w:rsidR="00795565" w:rsidRPr="005B2ABA" w:rsidRDefault="00795565" w:rsidP="00795565">
      <w:pPr>
        <w:tabs>
          <w:tab w:val="clear" w:pos="1418"/>
        </w:tabs>
        <w:autoSpaceDE w:val="0"/>
        <w:autoSpaceDN w:val="0"/>
        <w:adjustRightInd w:val="0"/>
        <w:spacing w:line="360" w:lineRule="auto"/>
      </w:pPr>
      <w:r w:rsidRPr="006D6F6E">
        <w:rPr>
          <w:rFonts w:ascii="Times-Roman" w:hAnsi="Times-Roman" w:cs="Times-Roman"/>
          <w:b/>
          <w:color w:val="000000"/>
          <w:sz w:val="24"/>
          <w:szCs w:val="24"/>
        </w:rPr>
        <w:t>1</w:t>
      </w:r>
      <w:r>
        <w:rPr>
          <w:rFonts w:ascii="Times-Roman" w:hAnsi="Times-Roman" w:cs="Times-Roman"/>
          <w:b/>
          <w:color w:val="000000"/>
          <w:sz w:val="24"/>
          <w:szCs w:val="24"/>
        </w:rPr>
        <w:t>4</w:t>
      </w:r>
      <w:r w:rsidRPr="006D6F6E">
        <w:rPr>
          <w:rFonts w:ascii="Times-Roman" w:hAnsi="Times-Roman" w:cs="Times-Roman"/>
          <w:b/>
          <w:color w:val="000000"/>
          <w:sz w:val="24"/>
          <w:szCs w:val="24"/>
        </w:rPr>
        <w:t>.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TRATTAMENTO DEI DATI PERSONALI: </w:t>
      </w:r>
      <w:r w:rsidRPr="005B2ABA">
        <w:t>il Responsabile del trattamento dei dati</w:t>
      </w:r>
      <w:r>
        <w:t xml:space="preserve"> </w:t>
      </w:r>
      <w:r w:rsidRPr="005B2ABA">
        <w:t xml:space="preserve">personali ai sensi del </w:t>
      </w:r>
      <w:proofErr w:type="spellStart"/>
      <w:r w:rsidRPr="005B2ABA">
        <w:t>D.Lgs</w:t>
      </w:r>
      <w:proofErr w:type="spellEnd"/>
      <w:r w:rsidRPr="005B2ABA">
        <w:t xml:space="preserve"> n. 196/2003 “Codice della privacy” e del </w:t>
      </w:r>
      <w:proofErr w:type="spellStart"/>
      <w:r w:rsidRPr="005B2ABA">
        <w:t>D.Lgs.</w:t>
      </w:r>
      <w:proofErr w:type="spellEnd"/>
      <w:r w:rsidRPr="005B2ABA">
        <w:t xml:space="preserve"> n. 235/2005</w:t>
      </w:r>
      <w:r>
        <w:t xml:space="preserve"> </w:t>
      </w:r>
      <w:r w:rsidRPr="005B2ABA">
        <w:t xml:space="preserve">“Codice delle amministrazioni digitali” degli archivi/documenti digitali, è il </w:t>
      </w:r>
      <w:r>
        <w:t>Respo</w:t>
      </w:r>
      <w:r w:rsidR="00EF6685">
        <w:t xml:space="preserve">nsabile del Servizio </w:t>
      </w:r>
      <w:r>
        <w:t xml:space="preserve">del </w:t>
      </w:r>
      <w:r w:rsidR="00B84918">
        <w:t xml:space="preserve">Comune di </w:t>
      </w:r>
      <w:r w:rsidR="001836CD">
        <w:t>PORANO</w:t>
      </w:r>
      <w:r w:rsidR="00EF6685">
        <w:t xml:space="preserve"> Geom. </w:t>
      </w:r>
      <w:r w:rsidR="00B84918">
        <w:t>Francesco SEPI</w:t>
      </w:r>
      <w:r>
        <w:t>.</w:t>
      </w:r>
    </w:p>
    <w:p w:rsidR="00795565" w:rsidRPr="005B2ABA" w:rsidRDefault="00795565" w:rsidP="00795565">
      <w:pPr>
        <w:tabs>
          <w:tab w:val="clear" w:pos="1418"/>
        </w:tabs>
        <w:autoSpaceDE w:val="0"/>
        <w:autoSpaceDN w:val="0"/>
        <w:adjustRightInd w:val="0"/>
        <w:spacing w:line="360" w:lineRule="auto"/>
      </w:pPr>
      <w:r w:rsidRPr="005B2ABA">
        <w:t>I dati forniti saranno trattati esclusivamente per lo svolgimento delle attività e per assolvimento</w:t>
      </w:r>
    </w:p>
    <w:p w:rsidR="00795565" w:rsidRDefault="00795565" w:rsidP="00795565">
      <w:pPr>
        <w:tabs>
          <w:tab w:val="clear" w:pos="1418"/>
        </w:tabs>
        <w:autoSpaceDE w:val="0"/>
        <w:autoSpaceDN w:val="0"/>
        <w:adjustRightInd w:val="0"/>
        <w:spacing w:line="360" w:lineRule="auto"/>
      </w:pPr>
      <w:r w:rsidRPr="005B2ABA">
        <w:t>degli obblighi previsti dalle leggi e dai regolamenti in materia.</w:t>
      </w:r>
    </w:p>
    <w:p w:rsidR="00033998" w:rsidRPr="005B2ABA" w:rsidRDefault="00033998" w:rsidP="00795565">
      <w:pPr>
        <w:tabs>
          <w:tab w:val="clear" w:pos="1418"/>
        </w:tabs>
        <w:autoSpaceDE w:val="0"/>
        <w:autoSpaceDN w:val="0"/>
        <w:adjustRightInd w:val="0"/>
        <w:spacing w:line="360" w:lineRule="auto"/>
      </w:pPr>
    </w:p>
    <w:p w:rsidR="00795565" w:rsidRDefault="001836CD" w:rsidP="00795565">
      <w:r>
        <w:t>PORANO</w:t>
      </w:r>
      <w:r w:rsidR="00795565">
        <w:t>,</w:t>
      </w:r>
      <w:r w:rsidR="00033998">
        <w:t xml:space="preserve"> </w:t>
      </w:r>
      <w:r w:rsidR="00795565">
        <w:t>lì</w:t>
      </w:r>
      <w:r w:rsidR="00B84918">
        <w:t xml:space="preserve"> </w:t>
      </w:r>
      <w:r w:rsidR="00E765C6">
        <w:t>18 novembre 2015</w:t>
      </w:r>
    </w:p>
    <w:p w:rsidR="00795565" w:rsidRDefault="00795565" w:rsidP="00795565"/>
    <w:p w:rsidR="00795565" w:rsidRDefault="00A35ADB" w:rsidP="00795565">
      <w:pPr>
        <w:jc w:val="right"/>
        <w:rPr>
          <w:i/>
        </w:rPr>
      </w:pPr>
      <w:r>
        <w:rPr>
          <w:i/>
        </w:rPr>
        <w:t xml:space="preserve">F.to </w:t>
      </w:r>
      <w:bookmarkStart w:id="0" w:name="_GoBack"/>
      <w:bookmarkEnd w:id="0"/>
      <w:r w:rsidR="00795565">
        <w:rPr>
          <w:i/>
        </w:rPr>
        <w:t>Il Responsabile del Servizi</w:t>
      </w:r>
      <w:r w:rsidR="00EF6685">
        <w:rPr>
          <w:i/>
        </w:rPr>
        <w:t xml:space="preserve">o </w:t>
      </w:r>
    </w:p>
    <w:p w:rsidR="00795565" w:rsidRPr="0075258F" w:rsidRDefault="00EF6685" w:rsidP="00795565">
      <w:pPr>
        <w:jc w:val="right"/>
        <w:rPr>
          <w:i/>
        </w:rPr>
      </w:pPr>
      <w:r>
        <w:rPr>
          <w:i/>
        </w:rPr>
        <w:t>Geom.</w:t>
      </w:r>
      <w:r w:rsidR="00B84918">
        <w:rPr>
          <w:i/>
        </w:rPr>
        <w:t xml:space="preserve"> Francesco SEPI</w:t>
      </w:r>
    </w:p>
    <w:p w:rsidR="00F01F2F" w:rsidRDefault="00F01F2F" w:rsidP="00795565"/>
    <w:p w:rsidR="00795565" w:rsidRDefault="00795565" w:rsidP="00795565"/>
    <w:p w:rsidR="00795565" w:rsidRDefault="00795565" w:rsidP="00795565"/>
    <w:p w:rsidR="00795565" w:rsidRDefault="00795565" w:rsidP="00795565"/>
    <w:p w:rsidR="00795565" w:rsidRDefault="00795565" w:rsidP="00795565"/>
    <w:p w:rsidR="00795565" w:rsidRDefault="00795565" w:rsidP="00795565"/>
    <w:p w:rsidR="00795565" w:rsidRDefault="00795565" w:rsidP="00795565"/>
    <w:p w:rsidR="00795565" w:rsidRDefault="00795565" w:rsidP="00795565"/>
    <w:p w:rsidR="00795565" w:rsidRDefault="00795565" w:rsidP="00795565"/>
    <w:p w:rsidR="00795565" w:rsidRDefault="00795565" w:rsidP="00795565"/>
    <w:p w:rsidR="00795565" w:rsidRDefault="00795565" w:rsidP="00795565"/>
    <w:p w:rsidR="00795565" w:rsidRDefault="00795565" w:rsidP="00795565"/>
    <w:p w:rsidR="00795565" w:rsidRDefault="00795565" w:rsidP="00795565"/>
    <w:p w:rsidR="00795565" w:rsidRDefault="00795565" w:rsidP="00795565"/>
    <w:p w:rsidR="00795565" w:rsidRDefault="00795565" w:rsidP="00795565"/>
    <w:p w:rsidR="00795565" w:rsidRDefault="00795565" w:rsidP="00795565"/>
    <w:p w:rsidR="00EF6685" w:rsidRDefault="00EF6685" w:rsidP="00795565"/>
    <w:p w:rsidR="00795565" w:rsidRDefault="00795565" w:rsidP="00795565"/>
    <w:p w:rsidR="00795565" w:rsidRDefault="00EF6685" w:rsidP="00795565">
      <w:pPr>
        <w:jc w:val="right"/>
      </w:pPr>
      <w:r>
        <w:t xml:space="preserve">Al Comune di </w:t>
      </w:r>
      <w:r w:rsidR="001836CD">
        <w:t>PORANO</w:t>
      </w:r>
    </w:p>
    <w:p w:rsidR="001D275A" w:rsidRDefault="001D275A" w:rsidP="00795565">
      <w:pPr>
        <w:jc w:val="right"/>
      </w:pPr>
      <w:r w:rsidRPr="001D275A">
        <w:t xml:space="preserve">P.za Carlo Alberto n. 1  </w:t>
      </w:r>
    </w:p>
    <w:p w:rsidR="00795565" w:rsidRDefault="00B84918" w:rsidP="00795565">
      <w:pPr>
        <w:jc w:val="right"/>
      </w:pPr>
      <w:r>
        <w:t>050</w:t>
      </w:r>
      <w:r w:rsidR="001D275A">
        <w:t>1</w:t>
      </w:r>
      <w:r>
        <w:t xml:space="preserve">0 </w:t>
      </w:r>
      <w:r w:rsidR="001836CD">
        <w:t>PORANO</w:t>
      </w:r>
      <w:r w:rsidR="00795565">
        <w:t xml:space="preserve"> (TR)</w:t>
      </w:r>
    </w:p>
    <w:p w:rsidR="00795565" w:rsidRDefault="00795565" w:rsidP="00795565"/>
    <w:p w:rsidR="00795565" w:rsidRDefault="00795565" w:rsidP="00795565"/>
    <w:p w:rsidR="00795565" w:rsidRDefault="00795565" w:rsidP="00795565">
      <w:pPr>
        <w:tabs>
          <w:tab w:val="clear" w:pos="1418"/>
        </w:tabs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Allegato “A” Modello di domanda</w:t>
      </w:r>
    </w:p>
    <w:p w:rsidR="00795565" w:rsidRDefault="00795565" w:rsidP="00795565">
      <w:pPr>
        <w:tabs>
          <w:tab w:val="clear" w:pos="1418"/>
        </w:tabs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4"/>
          <w:szCs w:val="24"/>
        </w:rPr>
      </w:pPr>
    </w:p>
    <w:p w:rsidR="00795565" w:rsidRDefault="00795565" w:rsidP="003D1617">
      <w:pPr>
        <w:tabs>
          <w:tab w:val="clear" w:pos="1418"/>
        </w:tabs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INDIVIDUAZIONE DEI PROFESSIONISTI DA INVITARE PER IL CONFERIMENTO DI</w:t>
      </w:r>
    </w:p>
    <w:p w:rsidR="00795565" w:rsidRDefault="00795565" w:rsidP="003D1617">
      <w:pPr>
        <w:tabs>
          <w:tab w:val="clear" w:pos="1418"/>
        </w:tabs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INCARICO PROFESSIONALE AI SENSI DELL’ART. 91 DEL DLGS 163/2006, PER LA</w:t>
      </w:r>
      <w:r w:rsidR="003D1617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B84918">
        <w:rPr>
          <w:rFonts w:ascii="Times-Bold" w:hAnsi="Times-Bold" w:cs="Times-Bold"/>
          <w:b/>
          <w:bCs/>
          <w:sz w:val="24"/>
          <w:szCs w:val="24"/>
        </w:rPr>
        <w:t>REALIZZAZIONE di</w:t>
      </w:r>
      <w:r>
        <w:rPr>
          <w:rFonts w:ascii="Times-Bold" w:hAnsi="Times-Bold" w:cs="Times-Bold"/>
          <w:b/>
          <w:bCs/>
          <w:sz w:val="24"/>
          <w:szCs w:val="24"/>
        </w:rPr>
        <w:t xml:space="preserve"> DIAGNOSI ENERGETICHE SU EDIFICI PUBBLICI</w:t>
      </w:r>
      <w:r w:rsidR="003D1617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B84918">
        <w:rPr>
          <w:rFonts w:ascii="Times-Bold" w:hAnsi="Times-Bold" w:cs="Times-Bold"/>
          <w:b/>
          <w:bCs/>
          <w:sz w:val="24"/>
          <w:szCs w:val="24"/>
        </w:rPr>
        <w:t>FINALIZZATE ALLA PROMOZIONE di</w:t>
      </w:r>
      <w:r>
        <w:rPr>
          <w:rFonts w:ascii="Times-Bold" w:hAnsi="Times-Bold" w:cs="Times-Bold"/>
          <w:b/>
          <w:bCs/>
          <w:sz w:val="24"/>
          <w:szCs w:val="24"/>
        </w:rPr>
        <w:t xml:space="preserve"> INTERVENTI </w:t>
      </w:r>
      <w:r w:rsidR="00B84918">
        <w:rPr>
          <w:rFonts w:ascii="Times-Bold" w:hAnsi="Times-Bold" w:cs="Times-Bold"/>
          <w:b/>
          <w:bCs/>
          <w:sz w:val="24"/>
          <w:szCs w:val="24"/>
        </w:rPr>
        <w:t>di</w:t>
      </w:r>
      <w:r>
        <w:rPr>
          <w:rFonts w:ascii="Times-Bold" w:hAnsi="Times-Bold" w:cs="Times-Bold"/>
          <w:b/>
          <w:bCs/>
          <w:sz w:val="24"/>
          <w:szCs w:val="24"/>
        </w:rPr>
        <w:t xml:space="preserve"> EFFICIENTAMENTO</w:t>
      </w:r>
      <w:r w:rsidR="003D1617"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 xml:space="preserve">ENERGETICO. </w:t>
      </w:r>
    </w:p>
    <w:p w:rsidR="00795565" w:rsidRDefault="00795565" w:rsidP="00795565">
      <w:pPr>
        <w:tabs>
          <w:tab w:val="clear" w:pos="1418"/>
        </w:tabs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16"/>
          <w:szCs w:val="16"/>
        </w:rPr>
      </w:pPr>
    </w:p>
    <w:p w:rsidR="00795565" w:rsidRDefault="00795565" w:rsidP="00795565">
      <w:pPr>
        <w:tabs>
          <w:tab w:val="clear" w:pos="1418"/>
        </w:tabs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DA COMPILARE OBBLIGATORIAMENTE IN TUTTI I CAMPI E SOTTOSCRIVERE DA PARTE DEL CONCORRENTE:</w:t>
      </w:r>
    </w:p>
    <w:p w:rsidR="00795565" w:rsidRDefault="00795565" w:rsidP="00795565"/>
    <w:p w:rsidR="00795565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-Roman" w:hAnsi="Times-Roman" w:cs="Times-Roman"/>
          <w:sz w:val="20"/>
        </w:rPr>
      </w:pPr>
      <w:r>
        <w:rPr>
          <w:rFonts w:ascii="Times-Roman" w:hAnsi="Times-Roman" w:cs="Times-Roman"/>
          <w:sz w:val="20"/>
        </w:rPr>
        <w:t>IL/LA SOTTOSCRITTO/A --------------------------------------------------------------------------------------------------------</w:t>
      </w:r>
    </w:p>
    <w:p w:rsidR="00795565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-Roman" w:hAnsi="Times-Roman" w:cs="Times-Roman"/>
          <w:sz w:val="20"/>
        </w:rPr>
      </w:pPr>
      <w:r>
        <w:rPr>
          <w:rFonts w:ascii="Times-Roman" w:hAnsi="Times-Roman" w:cs="Times-Roman"/>
          <w:sz w:val="20"/>
        </w:rPr>
        <w:t>NATO A ------------------------------------- (--------) RESIDENTE A ---------------------------------------------------- (--------)</w:t>
      </w:r>
    </w:p>
    <w:p w:rsidR="00795565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-Roman" w:hAnsi="Times-Roman" w:cs="Times-Roman"/>
          <w:sz w:val="20"/>
        </w:rPr>
      </w:pPr>
      <w:r>
        <w:rPr>
          <w:rFonts w:ascii="Times-Roman" w:hAnsi="Times-Roman" w:cs="Times-Roman"/>
          <w:sz w:val="20"/>
        </w:rPr>
        <w:t>IN VIA -----------------------------------------------------------------------------CODICE FISCALE --------------------------------</w:t>
      </w:r>
    </w:p>
    <w:p w:rsidR="00795565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-Roman" w:hAnsi="Times-Roman" w:cs="Times-Roman"/>
          <w:sz w:val="20"/>
        </w:rPr>
      </w:pPr>
      <w:r>
        <w:rPr>
          <w:rFonts w:ascii="Times-Roman" w:hAnsi="Times-Roman" w:cs="Times-Roman"/>
          <w:sz w:val="20"/>
        </w:rPr>
        <w:t>PARTITA IVA ---------------------------------------------------------- N.TELEFONO ----------------------------------------------</w:t>
      </w:r>
    </w:p>
    <w:p w:rsidR="00795565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-Roman" w:hAnsi="Times-Roman" w:cs="Times-Roman"/>
          <w:sz w:val="20"/>
        </w:rPr>
      </w:pPr>
      <w:r>
        <w:rPr>
          <w:rFonts w:ascii="Times-Roman" w:hAnsi="Times-Roman" w:cs="Times-Roman"/>
          <w:sz w:val="20"/>
        </w:rPr>
        <w:t>INDIRIZZO EMAIL -------------------------------------------------- PEC ----------------------------------------------------------</w:t>
      </w:r>
    </w:p>
    <w:p w:rsidR="00795565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-Roman" w:hAnsi="Times-Roman" w:cs="Times-Roman"/>
          <w:sz w:val="20"/>
        </w:rPr>
      </w:pPr>
      <w:r>
        <w:rPr>
          <w:rFonts w:ascii="Times-Roman" w:hAnsi="Times-Roman" w:cs="Times-Roman"/>
          <w:sz w:val="20"/>
        </w:rPr>
        <w:t>SOLO PER LE PERSONE GIURIDICHE</w:t>
      </w:r>
    </w:p>
    <w:p w:rsidR="00795565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-Roman" w:hAnsi="Times-Roman" w:cs="Times-Roman"/>
          <w:sz w:val="20"/>
        </w:rPr>
      </w:pPr>
      <w:r>
        <w:rPr>
          <w:rFonts w:ascii="Times-Roman" w:hAnsi="Times-Roman" w:cs="Times-Roman"/>
          <w:sz w:val="20"/>
        </w:rPr>
        <w:t>NELLA SUA QUALITA’ DI -----------------------------------AUTORIZZATO A RAPPRESENTARE LEGALMENTE</w:t>
      </w:r>
    </w:p>
    <w:p w:rsidR="00795565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-Roman" w:hAnsi="Times-Roman" w:cs="Times-Roman"/>
          <w:sz w:val="20"/>
        </w:rPr>
      </w:pPr>
      <w:r>
        <w:rPr>
          <w:rFonts w:ascii="Times-Roman" w:hAnsi="Times-Roman" w:cs="Times-Roman"/>
          <w:sz w:val="20"/>
        </w:rPr>
        <w:t>LA SOCIETA’ / ENTE -------------------------------------------------------------------------------------------------------------------</w:t>
      </w:r>
    </w:p>
    <w:p w:rsidR="00795565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-Roman" w:hAnsi="Times-Roman" w:cs="Times-Roman"/>
          <w:sz w:val="20"/>
        </w:rPr>
      </w:pPr>
      <w:r>
        <w:rPr>
          <w:rFonts w:ascii="Times-Roman" w:hAnsi="Times-Roman" w:cs="Times-Roman"/>
          <w:sz w:val="20"/>
        </w:rPr>
        <w:t>--------------------------- CON SEDE IN -------------------------------- (---------) IN VIA -------------------------------------------</w:t>
      </w:r>
    </w:p>
    <w:p w:rsidR="00795565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-Roman" w:hAnsi="Times-Roman" w:cs="Times-Roman"/>
          <w:sz w:val="20"/>
        </w:rPr>
      </w:pPr>
      <w:r>
        <w:rPr>
          <w:rFonts w:ascii="Times-Roman" w:hAnsi="Times-Roman" w:cs="Times-Roman"/>
          <w:sz w:val="20"/>
        </w:rPr>
        <w:t>--------------------------- CODICE FISCALE ---------------------------- PARTITA IVA -----------------------------</w:t>
      </w:r>
    </w:p>
    <w:p w:rsidR="00795565" w:rsidRDefault="00795565" w:rsidP="00795565">
      <w:pPr>
        <w:tabs>
          <w:tab w:val="clear" w:pos="1418"/>
        </w:tabs>
        <w:autoSpaceDE w:val="0"/>
        <w:autoSpaceDN w:val="0"/>
        <w:adjustRightInd w:val="0"/>
        <w:jc w:val="left"/>
        <w:rPr>
          <w:rFonts w:ascii="Times-Roman" w:hAnsi="Times-Roman" w:cs="Times-Roman"/>
          <w:sz w:val="20"/>
        </w:rPr>
      </w:pPr>
    </w:p>
    <w:p w:rsidR="00795565" w:rsidRDefault="00795565" w:rsidP="00795565">
      <w:pPr>
        <w:tabs>
          <w:tab w:val="clear" w:pos="1418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0"/>
        </w:rPr>
      </w:pPr>
      <w:r>
        <w:rPr>
          <w:rFonts w:ascii="Times-Roman" w:hAnsi="Times-Roman" w:cs="Times-Roman"/>
          <w:sz w:val="20"/>
        </w:rPr>
        <w:t>comunica il proprio interesse a partecipare alla manifestazione d’interesse per l’affidamento dell’incarico in oggetto, ed</w:t>
      </w:r>
    </w:p>
    <w:p w:rsidR="00795565" w:rsidRDefault="00795565" w:rsidP="00795565">
      <w:pPr>
        <w:tabs>
          <w:tab w:val="clear" w:pos="1418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0"/>
        </w:rPr>
      </w:pPr>
      <w:r>
        <w:rPr>
          <w:rFonts w:ascii="Times-Roman" w:hAnsi="Times-Roman" w:cs="Times-Roman"/>
          <w:sz w:val="20"/>
        </w:rPr>
        <w:t>essendo a conoscenza delle sanzioni penali previste dall’art. 76 del D.P .R 445/2000 per le ipotesi di falsità in atti</w:t>
      </w:r>
    </w:p>
    <w:p w:rsidR="00795565" w:rsidRDefault="00795565" w:rsidP="00795565">
      <w:pPr>
        <w:tabs>
          <w:tab w:val="clear" w:pos="1418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0"/>
        </w:rPr>
      </w:pPr>
      <w:r>
        <w:rPr>
          <w:rFonts w:ascii="Times-Roman" w:hAnsi="Times-Roman" w:cs="Times-Roman"/>
          <w:sz w:val="20"/>
        </w:rPr>
        <w:t>e dichiarazioni mendaci ivi indicate, ai fini della partecipazione alla procedura in oggetto</w:t>
      </w:r>
    </w:p>
    <w:p w:rsidR="003D1617" w:rsidRDefault="003D1617" w:rsidP="00795565">
      <w:pPr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95565" w:rsidRDefault="00795565" w:rsidP="00795565">
      <w:pPr>
        <w:jc w:val="center"/>
      </w:pPr>
      <w:r>
        <w:rPr>
          <w:rFonts w:ascii="Times-Bold" w:hAnsi="Times-Bold" w:cs="Times-Bold"/>
          <w:b/>
          <w:bCs/>
          <w:sz w:val="24"/>
          <w:szCs w:val="24"/>
        </w:rPr>
        <w:t>DICHIARA</w:t>
      </w:r>
    </w:p>
    <w:p w:rsidR="00795565" w:rsidRDefault="00795565" w:rsidP="00795565"/>
    <w:p w:rsidR="00795565" w:rsidRPr="008138ED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 w:rsidRPr="008138ED">
        <w:rPr>
          <w:rFonts w:ascii="Times-Roman" w:hAnsi="Times-Roman" w:cs="Times-Roman"/>
          <w:sz w:val="24"/>
          <w:szCs w:val="24"/>
        </w:rPr>
        <w:t>Di essere in possesso dei previsti requisiti generali:</w:t>
      </w:r>
    </w:p>
    <w:p w:rsidR="00795565" w:rsidRPr="008138ED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 w:rsidRPr="008138ED">
        <w:rPr>
          <w:rFonts w:ascii="Helvetica" w:hAnsi="Helvetica" w:cs="Helvetica"/>
          <w:sz w:val="24"/>
          <w:szCs w:val="24"/>
        </w:rPr>
        <w:t xml:space="preserve">• </w:t>
      </w:r>
      <w:r w:rsidRPr="008138ED">
        <w:rPr>
          <w:rFonts w:ascii="Times-Roman" w:hAnsi="Times-Roman" w:cs="Times-Roman"/>
          <w:sz w:val="24"/>
          <w:szCs w:val="24"/>
        </w:rPr>
        <w:t>godimento dei diritti civili e politici;</w:t>
      </w:r>
    </w:p>
    <w:p w:rsidR="00795565" w:rsidRPr="008138ED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 w:rsidRPr="008138ED">
        <w:rPr>
          <w:rFonts w:ascii="Helvetica" w:hAnsi="Helvetica" w:cs="Helvetica"/>
          <w:sz w:val="24"/>
          <w:szCs w:val="24"/>
        </w:rPr>
        <w:t xml:space="preserve">• </w:t>
      </w:r>
      <w:r w:rsidRPr="008138ED">
        <w:rPr>
          <w:rFonts w:ascii="Times-Roman" w:hAnsi="Times-Roman" w:cs="Times-Roman"/>
          <w:sz w:val="24"/>
          <w:szCs w:val="24"/>
        </w:rPr>
        <w:t>non avere carichi pendenti e non aver riportato condanne penali;</w:t>
      </w:r>
    </w:p>
    <w:p w:rsidR="00795565" w:rsidRPr="008138ED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 w:rsidRPr="008138ED">
        <w:rPr>
          <w:rFonts w:ascii="Helvetica" w:hAnsi="Helvetica" w:cs="Helvetica"/>
          <w:sz w:val="24"/>
          <w:szCs w:val="24"/>
        </w:rPr>
        <w:t xml:space="preserve">• </w:t>
      </w:r>
      <w:r w:rsidRPr="008138ED">
        <w:rPr>
          <w:rFonts w:ascii="Times-Roman" w:hAnsi="Times-Roman" w:cs="Times-Roman"/>
          <w:sz w:val="24"/>
          <w:szCs w:val="24"/>
        </w:rPr>
        <w:t>non essere stati interdetti dai pubblici uffici con sentenza passata in giudicato;</w:t>
      </w:r>
    </w:p>
    <w:p w:rsidR="00795565" w:rsidRPr="008138ED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 w:rsidRPr="008138ED">
        <w:rPr>
          <w:rFonts w:ascii="Helvetica" w:hAnsi="Helvetica" w:cs="Helvetica"/>
          <w:sz w:val="24"/>
          <w:szCs w:val="24"/>
        </w:rPr>
        <w:t xml:space="preserve">• </w:t>
      </w:r>
      <w:r w:rsidRPr="008138ED">
        <w:rPr>
          <w:rFonts w:ascii="Times-Roman" w:hAnsi="Times-Roman" w:cs="Times-Roman"/>
          <w:sz w:val="24"/>
          <w:szCs w:val="24"/>
        </w:rPr>
        <w:t>non essere stati destituiti o dispensati dall’impiego presso una Pubblica Amministrazione per persistente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8138ED">
        <w:rPr>
          <w:rFonts w:ascii="Times-Roman" w:hAnsi="Times-Roman" w:cs="Times-Roman"/>
          <w:sz w:val="24"/>
          <w:szCs w:val="24"/>
        </w:rPr>
        <w:t>insufficiente rendimento ovvero dichiarati decaduti ai sensi dell’art. 127, primo comma, lettera d), del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8138ED">
        <w:rPr>
          <w:rFonts w:ascii="Times-Roman" w:hAnsi="Times-Roman" w:cs="Times-Roman"/>
          <w:sz w:val="24"/>
          <w:szCs w:val="24"/>
        </w:rPr>
        <w:t>D.P.R. 10 gennaio 1957 n. 3;</w:t>
      </w:r>
    </w:p>
    <w:p w:rsidR="00795565" w:rsidRPr="008138ED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 w:rsidRPr="008138ED">
        <w:rPr>
          <w:rFonts w:ascii="Helvetica" w:hAnsi="Helvetica" w:cs="Helvetica"/>
          <w:sz w:val="24"/>
          <w:szCs w:val="24"/>
        </w:rPr>
        <w:t xml:space="preserve">• </w:t>
      </w:r>
      <w:r w:rsidRPr="008138ED">
        <w:rPr>
          <w:rFonts w:ascii="Times-Roman" w:hAnsi="Times-Roman" w:cs="Times-Roman"/>
          <w:sz w:val="24"/>
          <w:szCs w:val="24"/>
        </w:rPr>
        <w:t xml:space="preserve">di non ricorrere in alcuna delle cause di esclusione di cui all’art. 38 del </w:t>
      </w:r>
      <w:proofErr w:type="spellStart"/>
      <w:r w:rsidRPr="008138ED">
        <w:rPr>
          <w:rFonts w:ascii="Times-Roman" w:hAnsi="Times-Roman" w:cs="Times-Roman"/>
          <w:sz w:val="24"/>
          <w:szCs w:val="24"/>
        </w:rPr>
        <w:t>D.Lgs</w:t>
      </w:r>
      <w:proofErr w:type="spellEnd"/>
      <w:r w:rsidRPr="008138ED">
        <w:rPr>
          <w:rFonts w:ascii="Times-Roman" w:hAnsi="Times-Roman" w:cs="Times-Roman"/>
          <w:sz w:val="24"/>
          <w:szCs w:val="24"/>
        </w:rPr>
        <w:t xml:space="preserve"> 163/2006;</w:t>
      </w:r>
    </w:p>
    <w:p w:rsidR="00795565" w:rsidRDefault="00795565" w:rsidP="00795565">
      <w:pPr>
        <w:rPr>
          <w:rFonts w:ascii="Times-Bold" w:hAnsi="Times-Bold" w:cs="Times-Bold"/>
          <w:b/>
          <w:bCs/>
          <w:sz w:val="24"/>
          <w:szCs w:val="24"/>
        </w:rPr>
      </w:pPr>
      <w:r w:rsidRPr="008138ED">
        <w:rPr>
          <w:rFonts w:ascii="Helvetica" w:hAnsi="Helvetica" w:cs="Helvetica"/>
          <w:sz w:val="24"/>
          <w:szCs w:val="24"/>
        </w:rPr>
        <w:t xml:space="preserve">• </w:t>
      </w:r>
      <w:r w:rsidRPr="008138ED">
        <w:rPr>
          <w:rFonts w:ascii="Times-Bold" w:hAnsi="Times-Bold" w:cs="Times-Bold"/>
          <w:b/>
          <w:bCs/>
          <w:sz w:val="24"/>
          <w:szCs w:val="24"/>
        </w:rPr>
        <w:t>Di aver preso atto di quanto disposto dall’Allegato 5 del Bando regionale.</w:t>
      </w:r>
    </w:p>
    <w:p w:rsidR="00795565" w:rsidRDefault="00795565" w:rsidP="00795565">
      <w:pPr>
        <w:rPr>
          <w:rFonts w:ascii="Times-Bold" w:hAnsi="Times-Bold" w:cs="Times-Bold"/>
          <w:b/>
          <w:bCs/>
          <w:sz w:val="24"/>
          <w:szCs w:val="24"/>
        </w:rPr>
      </w:pPr>
    </w:p>
    <w:p w:rsidR="00795565" w:rsidRPr="008138ED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138ED">
        <w:rPr>
          <w:rFonts w:ascii="Times New Roman" w:hAnsi="Times New Roman"/>
          <w:sz w:val="24"/>
          <w:szCs w:val="24"/>
        </w:rPr>
        <w:t xml:space="preserve">Il candidato, persone fisiche e persone giuridiche, interessato dichiara altresì di essere </w:t>
      </w:r>
      <w:r w:rsidRPr="008138ED">
        <w:rPr>
          <w:rFonts w:ascii="Times New Roman" w:hAnsi="Times New Roman"/>
          <w:b/>
          <w:bCs/>
          <w:sz w:val="24"/>
          <w:szCs w:val="24"/>
        </w:rPr>
        <w:t>(selezionare la/le caselle corrispondenti</w:t>
      </w:r>
      <w:r w:rsidRPr="008138ED">
        <w:rPr>
          <w:rFonts w:ascii="Times New Roman" w:hAnsi="Times New Roman"/>
          <w:sz w:val="24"/>
          <w:szCs w:val="24"/>
        </w:rPr>
        <w:t>):</w:t>
      </w:r>
    </w:p>
    <w:p w:rsidR="00795565" w:rsidRPr="008138ED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138ED">
        <w:rPr>
          <w:rFonts w:ascii="Times New Roman" w:hAnsi="Times New Roman"/>
          <w:sz w:val="24"/>
          <w:szCs w:val="24"/>
        </w:rPr>
        <w:t>_ Energy Service Company (</w:t>
      </w:r>
      <w:proofErr w:type="spellStart"/>
      <w:r w:rsidRPr="008138ED">
        <w:rPr>
          <w:rFonts w:ascii="Times New Roman" w:hAnsi="Times New Roman"/>
          <w:b/>
          <w:bCs/>
          <w:sz w:val="24"/>
          <w:szCs w:val="24"/>
        </w:rPr>
        <w:t>ESCo</w:t>
      </w:r>
      <w:proofErr w:type="spellEnd"/>
      <w:r w:rsidRPr="008138ED">
        <w:rPr>
          <w:rFonts w:ascii="Times New Roman" w:hAnsi="Times New Roman"/>
          <w:sz w:val="24"/>
          <w:szCs w:val="24"/>
        </w:rPr>
        <w:t>);</w:t>
      </w:r>
    </w:p>
    <w:p w:rsidR="003D1617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138ED">
        <w:rPr>
          <w:rFonts w:ascii="Times New Roman" w:hAnsi="Times New Roman"/>
          <w:sz w:val="24"/>
          <w:szCs w:val="24"/>
        </w:rPr>
        <w:t xml:space="preserve">_ </w:t>
      </w:r>
      <w:r w:rsidRPr="008138ED">
        <w:rPr>
          <w:rFonts w:ascii="Times New Roman" w:hAnsi="Times New Roman"/>
          <w:b/>
          <w:bCs/>
          <w:sz w:val="24"/>
          <w:szCs w:val="24"/>
        </w:rPr>
        <w:t xml:space="preserve">liberi professionisti singoli o associati </w:t>
      </w:r>
      <w:r w:rsidRPr="008138ED">
        <w:rPr>
          <w:rFonts w:ascii="Times New Roman" w:hAnsi="Times New Roman"/>
          <w:sz w:val="24"/>
          <w:szCs w:val="24"/>
        </w:rPr>
        <w:t xml:space="preserve">nelle forme di cui all’art. 90 c. 1 lett. d) del </w:t>
      </w:r>
      <w:proofErr w:type="spellStart"/>
      <w:r w:rsidRPr="008138ED">
        <w:rPr>
          <w:rFonts w:ascii="Times New Roman" w:hAnsi="Times New Roman"/>
          <w:sz w:val="24"/>
          <w:szCs w:val="24"/>
        </w:rPr>
        <w:t>D.Lgs.</w:t>
      </w:r>
      <w:proofErr w:type="spellEnd"/>
      <w:r w:rsidRPr="008138ED">
        <w:rPr>
          <w:rFonts w:ascii="Times New Roman" w:hAnsi="Times New Roman"/>
          <w:sz w:val="24"/>
          <w:szCs w:val="24"/>
        </w:rPr>
        <w:t xml:space="preserve"> </w:t>
      </w:r>
    </w:p>
    <w:p w:rsidR="00795565" w:rsidRPr="008138ED" w:rsidRDefault="003D1617" w:rsidP="00795565">
      <w:pPr>
        <w:tabs>
          <w:tab w:val="clear" w:pos="141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95565" w:rsidRPr="008138ED">
        <w:rPr>
          <w:rFonts w:ascii="Times New Roman" w:hAnsi="Times New Roman"/>
          <w:sz w:val="24"/>
          <w:szCs w:val="24"/>
        </w:rPr>
        <w:t>163/2006;</w:t>
      </w:r>
    </w:p>
    <w:p w:rsidR="00795565" w:rsidRPr="008138ED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138ED">
        <w:rPr>
          <w:rFonts w:ascii="Times New Roman" w:hAnsi="Times New Roman"/>
          <w:sz w:val="24"/>
          <w:szCs w:val="24"/>
        </w:rPr>
        <w:t xml:space="preserve">_ </w:t>
      </w:r>
      <w:r w:rsidRPr="008138ED">
        <w:rPr>
          <w:rFonts w:ascii="Times New Roman" w:hAnsi="Times New Roman"/>
          <w:b/>
          <w:bCs/>
          <w:sz w:val="24"/>
          <w:szCs w:val="24"/>
        </w:rPr>
        <w:t xml:space="preserve">società di professionisti </w:t>
      </w:r>
      <w:r w:rsidRPr="008138ED">
        <w:rPr>
          <w:rFonts w:ascii="Times New Roman" w:hAnsi="Times New Roman"/>
          <w:sz w:val="24"/>
          <w:szCs w:val="24"/>
        </w:rPr>
        <w:t xml:space="preserve">di cui all’art. 90 c. 2 lett. a) del </w:t>
      </w:r>
      <w:proofErr w:type="spellStart"/>
      <w:r w:rsidRPr="008138ED">
        <w:rPr>
          <w:rFonts w:ascii="Times New Roman" w:hAnsi="Times New Roman"/>
          <w:sz w:val="24"/>
          <w:szCs w:val="24"/>
        </w:rPr>
        <w:t>D.Lgs.</w:t>
      </w:r>
      <w:proofErr w:type="spellEnd"/>
      <w:r w:rsidRPr="008138ED">
        <w:rPr>
          <w:rFonts w:ascii="Times New Roman" w:hAnsi="Times New Roman"/>
          <w:sz w:val="24"/>
          <w:szCs w:val="24"/>
        </w:rPr>
        <w:t xml:space="preserve"> 163/2006;</w:t>
      </w:r>
    </w:p>
    <w:p w:rsidR="00795565" w:rsidRPr="008138ED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138ED">
        <w:rPr>
          <w:rFonts w:ascii="Times New Roman" w:hAnsi="Times New Roman"/>
          <w:sz w:val="24"/>
          <w:szCs w:val="24"/>
        </w:rPr>
        <w:t xml:space="preserve">_ </w:t>
      </w:r>
      <w:r w:rsidRPr="008138ED">
        <w:rPr>
          <w:rFonts w:ascii="Times New Roman" w:hAnsi="Times New Roman"/>
          <w:b/>
          <w:bCs/>
          <w:sz w:val="24"/>
          <w:szCs w:val="24"/>
        </w:rPr>
        <w:t xml:space="preserve">società di ingegneria </w:t>
      </w:r>
      <w:r w:rsidRPr="008138ED">
        <w:rPr>
          <w:rFonts w:ascii="Times New Roman" w:hAnsi="Times New Roman"/>
          <w:sz w:val="24"/>
          <w:szCs w:val="24"/>
        </w:rPr>
        <w:t xml:space="preserve">di cui all’art. 90 c. 2 lett. b) del </w:t>
      </w:r>
      <w:proofErr w:type="spellStart"/>
      <w:r w:rsidRPr="008138ED">
        <w:rPr>
          <w:rFonts w:ascii="Times New Roman" w:hAnsi="Times New Roman"/>
          <w:sz w:val="24"/>
          <w:szCs w:val="24"/>
        </w:rPr>
        <w:t>D.Lgs.</w:t>
      </w:r>
      <w:proofErr w:type="spellEnd"/>
      <w:r w:rsidRPr="008138ED">
        <w:rPr>
          <w:rFonts w:ascii="Times New Roman" w:hAnsi="Times New Roman"/>
          <w:sz w:val="24"/>
          <w:szCs w:val="24"/>
        </w:rPr>
        <w:t xml:space="preserve"> 163/2006;</w:t>
      </w:r>
    </w:p>
    <w:p w:rsidR="003D1617" w:rsidRDefault="003D1617" w:rsidP="00795565">
      <w:pPr>
        <w:tabs>
          <w:tab w:val="clear" w:pos="141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795565" w:rsidRPr="008138ED">
        <w:rPr>
          <w:rFonts w:ascii="Times New Roman" w:hAnsi="Times New Roman"/>
          <w:b/>
          <w:bCs/>
          <w:sz w:val="24"/>
          <w:szCs w:val="24"/>
        </w:rPr>
        <w:t xml:space="preserve">consorzi stabili </w:t>
      </w:r>
      <w:r w:rsidR="00795565" w:rsidRPr="008138ED">
        <w:rPr>
          <w:rFonts w:ascii="Times New Roman" w:hAnsi="Times New Roman"/>
          <w:sz w:val="24"/>
          <w:szCs w:val="24"/>
        </w:rPr>
        <w:t xml:space="preserve">di società di professionisti e di società di ingegneria, anche in forma mista, </w:t>
      </w:r>
    </w:p>
    <w:p w:rsidR="00795565" w:rsidRPr="008138ED" w:rsidRDefault="003D1617" w:rsidP="00795565">
      <w:pPr>
        <w:tabs>
          <w:tab w:val="clear" w:pos="141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95565" w:rsidRPr="008138ED">
        <w:rPr>
          <w:rFonts w:ascii="Times New Roman" w:hAnsi="Times New Roman"/>
          <w:sz w:val="24"/>
          <w:szCs w:val="24"/>
        </w:rPr>
        <w:t>costituiti secondo le</w:t>
      </w:r>
      <w:r w:rsidR="00795565">
        <w:rPr>
          <w:rFonts w:ascii="Times New Roman" w:hAnsi="Times New Roman"/>
          <w:sz w:val="24"/>
          <w:szCs w:val="24"/>
        </w:rPr>
        <w:t xml:space="preserve"> </w:t>
      </w:r>
      <w:r w:rsidR="00795565" w:rsidRPr="008138ED">
        <w:rPr>
          <w:rFonts w:ascii="Times New Roman" w:hAnsi="Times New Roman"/>
          <w:sz w:val="24"/>
          <w:szCs w:val="24"/>
        </w:rPr>
        <w:t xml:space="preserve">modalità di cui all’art. 90 c. 1 lett. h) del </w:t>
      </w:r>
      <w:proofErr w:type="spellStart"/>
      <w:r w:rsidR="00795565" w:rsidRPr="008138ED">
        <w:rPr>
          <w:rFonts w:ascii="Times New Roman" w:hAnsi="Times New Roman"/>
          <w:sz w:val="24"/>
          <w:szCs w:val="24"/>
        </w:rPr>
        <w:t>D.Lgs.</w:t>
      </w:r>
      <w:proofErr w:type="spellEnd"/>
      <w:r w:rsidR="00795565" w:rsidRPr="008138ED">
        <w:rPr>
          <w:rFonts w:ascii="Times New Roman" w:hAnsi="Times New Roman"/>
          <w:sz w:val="24"/>
          <w:szCs w:val="24"/>
        </w:rPr>
        <w:t xml:space="preserve"> 163/2006;</w:t>
      </w:r>
    </w:p>
    <w:p w:rsidR="003D1617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138ED">
        <w:rPr>
          <w:rFonts w:ascii="Times New Roman" w:hAnsi="Times New Roman"/>
          <w:sz w:val="24"/>
          <w:szCs w:val="24"/>
        </w:rPr>
        <w:t xml:space="preserve">_ </w:t>
      </w:r>
      <w:r w:rsidRPr="008138ED">
        <w:rPr>
          <w:rFonts w:ascii="Times New Roman" w:hAnsi="Times New Roman"/>
          <w:b/>
          <w:bCs/>
          <w:sz w:val="24"/>
          <w:szCs w:val="24"/>
        </w:rPr>
        <w:t xml:space="preserve">raggruppamenti temporanei </w:t>
      </w:r>
      <w:r w:rsidRPr="008138ED">
        <w:rPr>
          <w:rFonts w:ascii="Times New Roman" w:hAnsi="Times New Roman"/>
          <w:sz w:val="24"/>
          <w:szCs w:val="24"/>
        </w:rPr>
        <w:t xml:space="preserve">costituiti tra liberi professionisti singoli o associati, tra società di </w:t>
      </w:r>
    </w:p>
    <w:p w:rsidR="00795565" w:rsidRPr="008138ED" w:rsidRDefault="003D1617" w:rsidP="00795565">
      <w:pPr>
        <w:tabs>
          <w:tab w:val="clear" w:pos="141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95565" w:rsidRPr="008138ED">
        <w:rPr>
          <w:rFonts w:ascii="Times New Roman" w:hAnsi="Times New Roman"/>
          <w:sz w:val="24"/>
          <w:szCs w:val="24"/>
        </w:rPr>
        <w:t>professionisti, tra</w:t>
      </w:r>
      <w:r w:rsidR="00795565">
        <w:rPr>
          <w:rFonts w:ascii="Times New Roman" w:hAnsi="Times New Roman"/>
          <w:sz w:val="24"/>
          <w:szCs w:val="24"/>
        </w:rPr>
        <w:t xml:space="preserve"> </w:t>
      </w:r>
      <w:r w:rsidR="00795565" w:rsidRPr="008138ED">
        <w:rPr>
          <w:rFonts w:ascii="Times New Roman" w:hAnsi="Times New Roman"/>
          <w:sz w:val="24"/>
          <w:szCs w:val="24"/>
        </w:rPr>
        <w:t>società di ingegneria, tra consorzi stabili;</w:t>
      </w:r>
    </w:p>
    <w:p w:rsidR="00795565" w:rsidRPr="008138ED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138ED">
        <w:rPr>
          <w:rFonts w:ascii="Times New Roman" w:hAnsi="Times New Roman"/>
          <w:sz w:val="24"/>
          <w:szCs w:val="24"/>
        </w:rPr>
        <w:lastRenderedPageBreak/>
        <w:t xml:space="preserve">_ </w:t>
      </w:r>
      <w:r w:rsidRPr="008138ED">
        <w:rPr>
          <w:rFonts w:ascii="Times New Roman" w:hAnsi="Times New Roman"/>
          <w:b/>
          <w:bCs/>
          <w:sz w:val="24"/>
          <w:szCs w:val="24"/>
        </w:rPr>
        <w:t xml:space="preserve">cooperative </w:t>
      </w:r>
      <w:r w:rsidRPr="008138ED">
        <w:rPr>
          <w:rFonts w:ascii="Times New Roman" w:hAnsi="Times New Roman"/>
          <w:sz w:val="24"/>
          <w:szCs w:val="24"/>
        </w:rPr>
        <w:t>di professionisti.</w:t>
      </w:r>
    </w:p>
    <w:p w:rsidR="00795565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795565" w:rsidRPr="008138ED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8138ED">
        <w:rPr>
          <w:rFonts w:ascii="Times New Roman" w:hAnsi="Times New Roman"/>
          <w:b/>
          <w:bCs/>
          <w:sz w:val="24"/>
          <w:szCs w:val="24"/>
        </w:rPr>
        <w:t>Il/i professionista/i – società, dichiara inoltre di possedere comprovata esperienza lavorativa almeno triennale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38ED">
        <w:rPr>
          <w:rFonts w:ascii="Times New Roman" w:hAnsi="Times New Roman"/>
          <w:b/>
          <w:bCs/>
          <w:sz w:val="24"/>
          <w:szCs w:val="24"/>
        </w:rPr>
        <w:t>svolta con mansioni tecniche e/o manageriali nella gestione dell’energia (del requisito di capacità tecnico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38ED">
        <w:rPr>
          <w:rFonts w:ascii="Times New Roman" w:hAnsi="Times New Roman"/>
          <w:b/>
          <w:bCs/>
          <w:sz w:val="24"/>
          <w:szCs w:val="24"/>
        </w:rPr>
        <w:t>professionale).</w:t>
      </w:r>
    </w:p>
    <w:p w:rsidR="00795565" w:rsidRPr="008138ED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138ED">
        <w:rPr>
          <w:rFonts w:ascii="Times New Roman" w:hAnsi="Times New Roman"/>
          <w:sz w:val="24"/>
          <w:szCs w:val="24"/>
        </w:rPr>
        <w:t>Tali esperienze devono essere riferite ad attività relative ad impianti, sistemi di servizi, infrastrutture, logistica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8ED">
        <w:rPr>
          <w:rFonts w:ascii="Times New Roman" w:hAnsi="Times New Roman"/>
          <w:sz w:val="24"/>
          <w:szCs w:val="24"/>
        </w:rPr>
        <w:t>commercio nelle applicazioni civili, nell’edilizia pubblica e privata.</w:t>
      </w:r>
    </w:p>
    <w:p w:rsidR="00795565" w:rsidRPr="008138ED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138ED">
        <w:rPr>
          <w:rFonts w:ascii="Times New Roman" w:hAnsi="Times New Roman"/>
          <w:sz w:val="24"/>
          <w:szCs w:val="24"/>
        </w:rPr>
        <w:t>Nel caso di un pool di professionisti la suddetta esperienza lavorativa deve essere dimostrata da almeno uno tra essi.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8ED">
        <w:rPr>
          <w:rFonts w:ascii="Times New Roman" w:hAnsi="Times New Roman"/>
          <w:sz w:val="24"/>
          <w:szCs w:val="24"/>
        </w:rPr>
        <w:t>particolare, si considerano esperienze nel settore dell’energia (selezionare la/le caselle corrispondenti):</w:t>
      </w:r>
    </w:p>
    <w:p w:rsidR="00795565" w:rsidRPr="008138ED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138ED">
        <w:rPr>
          <w:rFonts w:ascii="Times New Roman" w:hAnsi="Times New Roman"/>
          <w:sz w:val="24"/>
          <w:szCs w:val="24"/>
        </w:rPr>
        <w:t>_ ruoli tecnici o manageriali presso studi o società di consulenza;</w:t>
      </w:r>
    </w:p>
    <w:p w:rsidR="00795565" w:rsidRPr="008138ED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138ED">
        <w:rPr>
          <w:rFonts w:ascii="Times New Roman" w:hAnsi="Times New Roman"/>
          <w:sz w:val="24"/>
          <w:szCs w:val="24"/>
        </w:rPr>
        <w:t>_ consulenze come libero professionista;</w:t>
      </w:r>
    </w:p>
    <w:p w:rsidR="00795565" w:rsidRPr="008138ED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138ED">
        <w:rPr>
          <w:rFonts w:ascii="Times New Roman" w:hAnsi="Times New Roman"/>
          <w:sz w:val="24"/>
          <w:szCs w:val="24"/>
        </w:rPr>
        <w:t>_ redazione di studi di fattibilità.</w:t>
      </w:r>
    </w:p>
    <w:p w:rsidR="00795565" w:rsidRPr="008138ED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138ED">
        <w:rPr>
          <w:rFonts w:ascii="Times New Roman" w:hAnsi="Times New Roman"/>
          <w:sz w:val="24"/>
          <w:szCs w:val="24"/>
        </w:rPr>
        <w:t>_ progettazione con particolare riferimento a:</w:t>
      </w:r>
    </w:p>
    <w:p w:rsidR="00795565" w:rsidRPr="008138ED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138ED">
        <w:rPr>
          <w:rFonts w:ascii="Times New Roman" w:hAnsi="Times New Roman"/>
          <w:sz w:val="24"/>
          <w:szCs w:val="24"/>
        </w:rPr>
        <w:t>a) interventi di ristrutturazione/riqualificazione energetica;</w:t>
      </w:r>
    </w:p>
    <w:p w:rsidR="00795565" w:rsidRPr="008138ED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138ED">
        <w:rPr>
          <w:rFonts w:ascii="Times New Roman" w:hAnsi="Times New Roman"/>
          <w:sz w:val="24"/>
          <w:szCs w:val="24"/>
        </w:rPr>
        <w:t>b) edifici ad “energia quasi zero” o ad elevata prestazione energetica (classi A o B),</w:t>
      </w:r>
    </w:p>
    <w:p w:rsidR="00795565" w:rsidRPr="008138ED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138ED">
        <w:rPr>
          <w:rFonts w:ascii="Times New Roman" w:hAnsi="Times New Roman"/>
          <w:sz w:val="24"/>
          <w:szCs w:val="24"/>
        </w:rPr>
        <w:t>c) edifici sottoposti alla certificazione di sostenibilità ambientale di cui alla L.R. n. 1/2015;</w:t>
      </w:r>
    </w:p>
    <w:p w:rsidR="00795565" w:rsidRPr="008138ED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138ED">
        <w:rPr>
          <w:rFonts w:ascii="Times New Roman" w:hAnsi="Times New Roman"/>
          <w:sz w:val="24"/>
          <w:szCs w:val="24"/>
        </w:rPr>
        <w:t>_ diagnosi energetiche/audit energetici/analisi energetica;</w:t>
      </w:r>
    </w:p>
    <w:p w:rsidR="00795565" w:rsidRPr="008138ED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138ED">
        <w:rPr>
          <w:rFonts w:ascii="Times New Roman" w:hAnsi="Times New Roman"/>
          <w:sz w:val="24"/>
          <w:szCs w:val="24"/>
        </w:rPr>
        <w:t>_ audit per sistemi di gestione dell’energia;</w:t>
      </w:r>
    </w:p>
    <w:p w:rsidR="00795565" w:rsidRPr="008138ED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138ED">
        <w:rPr>
          <w:rFonts w:ascii="Times New Roman" w:hAnsi="Times New Roman"/>
          <w:sz w:val="24"/>
          <w:szCs w:val="24"/>
        </w:rPr>
        <w:t>_ analisi ed ottimizzazione dei sistemi energetici;</w:t>
      </w:r>
    </w:p>
    <w:p w:rsidR="00795565" w:rsidRPr="008138ED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138ED">
        <w:rPr>
          <w:rFonts w:ascii="Times New Roman" w:hAnsi="Times New Roman"/>
          <w:sz w:val="24"/>
          <w:szCs w:val="24"/>
        </w:rPr>
        <w:t>_ supporto per la definizione e sottoscrizione di contratti di fornitura di energia;</w:t>
      </w:r>
    </w:p>
    <w:p w:rsidR="00795565" w:rsidRPr="008138ED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138ED">
        <w:rPr>
          <w:rFonts w:ascii="Times New Roman" w:hAnsi="Times New Roman"/>
          <w:sz w:val="24"/>
          <w:szCs w:val="24"/>
        </w:rPr>
        <w:t>_ sviluppo e consulenza per la predisposizione e il mantenimento di sistemi di gestione dell’energia.</w:t>
      </w:r>
    </w:p>
    <w:p w:rsidR="00795565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95565" w:rsidRPr="008138ED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138ED">
        <w:rPr>
          <w:rFonts w:ascii="Times New Roman" w:hAnsi="Times New Roman"/>
          <w:sz w:val="24"/>
          <w:szCs w:val="24"/>
        </w:rPr>
        <w:t xml:space="preserve">Il Comune di </w:t>
      </w:r>
      <w:r w:rsidR="00E765C6">
        <w:rPr>
          <w:rFonts w:ascii="Times New Roman" w:hAnsi="Times New Roman"/>
          <w:sz w:val="24"/>
          <w:szCs w:val="24"/>
        </w:rPr>
        <w:t>Porano</w:t>
      </w:r>
      <w:r w:rsidRPr="008138ED">
        <w:rPr>
          <w:rFonts w:ascii="Times New Roman" w:hAnsi="Times New Roman"/>
          <w:sz w:val="24"/>
          <w:szCs w:val="24"/>
        </w:rPr>
        <w:t xml:space="preserve"> si riserva la facoltà di verificare in qualsiasi momento il possesso di tutti i requisiti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8ED">
        <w:rPr>
          <w:rFonts w:ascii="Times New Roman" w:hAnsi="Times New Roman"/>
          <w:sz w:val="24"/>
          <w:szCs w:val="24"/>
        </w:rPr>
        <w:t>dichiarati.</w:t>
      </w:r>
    </w:p>
    <w:p w:rsidR="00795565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95565" w:rsidRDefault="00795565" w:rsidP="00795565">
      <w:pPr>
        <w:tabs>
          <w:tab w:val="clear" w:pos="1418"/>
        </w:tabs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138ED">
        <w:rPr>
          <w:rFonts w:ascii="Times New Roman" w:hAnsi="Times New Roman"/>
          <w:sz w:val="24"/>
          <w:szCs w:val="24"/>
        </w:rPr>
        <w:t xml:space="preserve">Luogo e data ……………………………………… </w:t>
      </w:r>
    </w:p>
    <w:p w:rsidR="00795565" w:rsidRDefault="00795565" w:rsidP="00795565">
      <w:pPr>
        <w:tabs>
          <w:tab w:val="clear" w:pos="1418"/>
        </w:tabs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795565" w:rsidRPr="008138ED" w:rsidRDefault="00795565" w:rsidP="00795565">
      <w:pPr>
        <w:tabs>
          <w:tab w:val="clear" w:pos="1418"/>
        </w:tabs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138ED">
        <w:rPr>
          <w:rFonts w:ascii="Times New Roman" w:hAnsi="Times New Roman"/>
          <w:sz w:val="24"/>
          <w:szCs w:val="24"/>
        </w:rPr>
        <w:t>Firma ……………………………………………….</w:t>
      </w:r>
    </w:p>
    <w:p w:rsidR="00795565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95565" w:rsidRPr="008138ED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8138ED">
        <w:rPr>
          <w:rFonts w:ascii="Times New Roman" w:hAnsi="Times New Roman"/>
          <w:b/>
          <w:sz w:val="24"/>
          <w:szCs w:val="24"/>
        </w:rPr>
        <w:t>NOTA BENE:</w:t>
      </w:r>
    </w:p>
    <w:p w:rsidR="00795565" w:rsidRPr="008138ED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138ED">
        <w:rPr>
          <w:rFonts w:ascii="Times New Roman" w:hAnsi="Times New Roman"/>
          <w:sz w:val="24"/>
          <w:szCs w:val="24"/>
        </w:rPr>
        <w:t>a) Al presente modello deve essere allegata copia fotostatica leggibile, ancorché non autenticata e in corso di validità, di un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8ED">
        <w:rPr>
          <w:rFonts w:ascii="Times New Roman" w:hAnsi="Times New Roman"/>
          <w:sz w:val="24"/>
          <w:szCs w:val="24"/>
        </w:rPr>
        <w:t>documento di identità del sottoscrittore.</w:t>
      </w:r>
    </w:p>
    <w:p w:rsidR="00795565" w:rsidRPr="008138ED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138ED">
        <w:rPr>
          <w:rFonts w:ascii="Times New Roman" w:hAnsi="Times New Roman"/>
          <w:sz w:val="24"/>
          <w:szCs w:val="24"/>
        </w:rPr>
        <w:t>c) Saranno escluse le candidature non redatte secondo il modello predisposto dal Comune o prive degli allegati richiesti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8ED">
        <w:rPr>
          <w:rFonts w:ascii="Times New Roman" w:hAnsi="Times New Roman"/>
          <w:sz w:val="24"/>
          <w:szCs w:val="24"/>
        </w:rPr>
        <w:t>(fotocopia documento di identità).</w:t>
      </w:r>
    </w:p>
    <w:p w:rsidR="00795565" w:rsidRDefault="00795565" w:rsidP="00795565">
      <w:pPr>
        <w:tabs>
          <w:tab w:val="clear" w:pos="141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138ED">
        <w:rPr>
          <w:rFonts w:ascii="Times New Roman" w:hAnsi="Times New Roman"/>
          <w:sz w:val="24"/>
          <w:szCs w:val="24"/>
        </w:rPr>
        <w:t xml:space="preserve">b) Ai sensi dell’art. 13 del D. </w:t>
      </w:r>
      <w:proofErr w:type="spellStart"/>
      <w:r w:rsidRPr="008138ED">
        <w:rPr>
          <w:rFonts w:ascii="Times New Roman" w:hAnsi="Times New Roman"/>
          <w:sz w:val="24"/>
          <w:szCs w:val="24"/>
        </w:rPr>
        <w:t>Lgs</w:t>
      </w:r>
      <w:proofErr w:type="spellEnd"/>
      <w:r w:rsidRPr="008138ED">
        <w:rPr>
          <w:rFonts w:ascii="Times New Roman" w:hAnsi="Times New Roman"/>
          <w:sz w:val="24"/>
          <w:szCs w:val="24"/>
        </w:rPr>
        <w:t>. n. 196/2003, si informa che i dati forniti dai candidati saranno oggetto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8ED">
        <w:rPr>
          <w:rFonts w:ascii="Times New Roman" w:hAnsi="Times New Roman"/>
          <w:sz w:val="24"/>
          <w:szCs w:val="24"/>
        </w:rPr>
        <w:t xml:space="preserve">trattamento da parte del Comune di </w:t>
      </w:r>
      <w:r w:rsidR="00E765C6">
        <w:rPr>
          <w:rFonts w:ascii="Times New Roman" w:hAnsi="Times New Roman"/>
          <w:sz w:val="24"/>
          <w:szCs w:val="24"/>
        </w:rPr>
        <w:t>Porano</w:t>
      </w:r>
      <w:r w:rsidRPr="008138ED">
        <w:rPr>
          <w:rFonts w:ascii="Times New Roman" w:hAnsi="Times New Roman"/>
          <w:sz w:val="24"/>
          <w:szCs w:val="24"/>
        </w:rPr>
        <w:t xml:space="preserve"> esclusivamente nell’ambito del presente procedimento.</w:t>
      </w:r>
    </w:p>
    <w:p w:rsidR="00795565" w:rsidRDefault="00795565" w:rsidP="00795565"/>
    <w:sectPr w:rsidR="00795565" w:rsidSect="00F01F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A6" w:rsidRDefault="000041A6" w:rsidP="00795565">
      <w:r>
        <w:separator/>
      </w:r>
    </w:p>
  </w:endnote>
  <w:endnote w:type="continuationSeparator" w:id="0">
    <w:p w:rsidR="000041A6" w:rsidRDefault="000041A6" w:rsidP="0079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A6" w:rsidRDefault="000041A6" w:rsidP="00795565">
      <w:r>
        <w:separator/>
      </w:r>
    </w:p>
  </w:footnote>
  <w:footnote w:type="continuationSeparator" w:id="0">
    <w:p w:rsidR="000041A6" w:rsidRDefault="000041A6" w:rsidP="00795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04F5"/>
    <w:multiLevelType w:val="hybridMultilevel"/>
    <w:tmpl w:val="DB001F48"/>
    <w:lvl w:ilvl="0" w:tplc="164E0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56658"/>
    <w:multiLevelType w:val="hybridMultilevel"/>
    <w:tmpl w:val="DB001F48"/>
    <w:lvl w:ilvl="0" w:tplc="164E0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24B88"/>
    <w:multiLevelType w:val="hybridMultilevel"/>
    <w:tmpl w:val="DB001F48"/>
    <w:lvl w:ilvl="0" w:tplc="164E0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C6F12"/>
    <w:multiLevelType w:val="hybridMultilevel"/>
    <w:tmpl w:val="DB001F48"/>
    <w:lvl w:ilvl="0" w:tplc="164E0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65"/>
    <w:rsid w:val="000041A6"/>
    <w:rsid w:val="00033998"/>
    <w:rsid w:val="001836CD"/>
    <w:rsid w:val="001D275A"/>
    <w:rsid w:val="00221470"/>
    <w:rsid w:val="002E0604"/>
    <w:rsid w:val="003D1617"/>
    <w:rsid w:val="004E044C"/>
    <w:rsid w:val="005C3195"/>
    <w:rsid w:val="005D243D"/>
    <w:rsid w:val="006B1706"/>
    <w:rsid w:val="006D5D0E"/>
    <w:rsid w:val="00785559"/>
    <w:rsid w:val="00795565"/>
    <w:rsid w:val="008455D1"/>
    <w:rsid w:val="009308E4"/>
    <w:rsid w:val="00961717"/>
    <w:rsid w:val="00965AD6"/>
    <w:rsid w:val="00A35ADB"/>
    <w:rsid w:val="00AB7AE2"/>
    <w:rsid w:val="00B84918"/>
    <w:rsid w:val="00CD0C4C"/>
    <w:rsid w:val="00CD7779"/>
    <w:rsid w:val="00D248A6"/>
    <w:rsid w:val="00D8695D"/>
    <w:rsid w:val="00E02857"/>
    <w:rsid w:val="00E765C6"/>
    <w:rsid w:val="00EF6685"/>
    <w:rsid w:val="00F01F2F"/>
    <w:rsid w:val="00F1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565"/>
    <w:pPr>
      <w:tabs>
        <w:tab w:val="left" w:pos="141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5565"/>
    <w:pPr>
      <w:ind w:left="708"/>
    </w:pPr>
  </w:style>
  <w:style w:type="character" w:styleId="Collegamentoipertestuale">
    <w:name w:val="Hyperlink"/>
    <w:rsid w:val="00795565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A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AD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565"/>
    <w:pPr>
      <w:tabs>
        <w:tab w:val="left" w:pos="141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5565"/>
    <w:pPr>
      <w:ind w:left="708"/>
    </w:pPr>
  </w:style>
  <w:style w:type="character" w:styleId="Collegamentoipertestuale">
    <w:name w:val="Hyperlink"/>
    <w:rsid w:val="00795565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A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AD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porano@postacert.umbria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mune.porano.tr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rancesco.sepi@comune.poran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e.porano.t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guardea</Company>
  <LinksUpToDate>false</LinksUpToDate>
  <CharactersWithSpaces>17015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Volpi Fabrizio</dc:creator>
  <cp:lastModifiedBy>Mugnari</cp:lastModifiedBy>
  <cp:revision>17</cp:revision>
  <cp:lastPrinted>2015-11-20T08:02:00Z</cp:lastPrinted>
  <dcterms:created xsi:type="dcterms:W3CDTF">2015-11-18T08:02:00Z</dcterms:created>
  <dcterms:modified xsi:type="dcterms:W3CDTF">2015-11-20T08:05:00Z</dcterms:modified>
</cp:coreProperties>
</file>